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56EAFEB7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6148EF">
        <w:rPr>
          <w:sz w:val="26"/>
          <w:szCs w:val="26"/>
        </w:rPr>
        <w:t xml:space="preserve">May </w:t>
      </w:r>
      <w:r w:rsidR="00E32DBC">
        <w:rPr>
          <w:sz w:val="26"/>
          <w:szCs w:val="26"/>
        </w:rPr>
        <w:t>26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557B70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Pr="008B40C9" w:rsidRDefault="00767024" w:rsidP="009D41D0">
      <w:pPr>
        <w:ind w:left="90"/>
        <w:rPr>
          <w:sz w:val="10"/>
          <w:szCs w:val="10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D26C6F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CA7890">
        <w:trPr>
          <w:trHeight w:val="27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BA06CD" w14:paraId="2A8E30B9" w14:textId="77777777" w:rsidTr="00FD341B">
        <w:trPr>
          <w:trHeight w:val="863"/>
        </w:trPr>
        <w:tc>
          <w:tcPr>
            <w:tcW w:w="1132" w:type="pct"/>
            <w:vAlign w:val="center"/>
          </w:tcPr>
          <w:p w14:paraId="0AAB2BB1" w14:textId="7E7D1FF0" w:rsidR="00BA06CD" w:rsidRDefault="00BA06CD" w:rsidP="00BA06CD">
            <w:pPr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504" w:type="pct"/>
            <w:gridSpan w:val="2"/>
            <w:vAlign w:val="center"/>
          </w:tcPr>
          <w:p w14:paraId="63B7E8CF" w14:textId="1E5425C4" w:rsidR="00BA06CD" w:rsidRDefault="00BA06CD" w:rsidP="00BA06CD">
            <w: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216B404B" w14:textId="7BCAEF8E" w:rsidR="00BA06CD" w:rsidRPr="001A0458" w:rsidRDefault="00BA06CD" w:rsidP="00BA06CD">
            <w:pPr>
              <w:ind w:right="72"/>
              <w:contextualSpacing/>
              <w:rPr>
                <w:rFonts w:ascii="Calibri" w:hAnsi="Calibri" w:cs="Calibri"/>
                <w:b/>
              </w:rPr>
            </w:pPr>
            <w:r w:rsidRPr="00C80BB2">
              <w:rPr>
                <w:rFonts w:ascii="Calibri" w:hAnsi="Calibri" w:cs="Calibri"/>
                <w:b/>
              </w:rPr>
              <w:t xml:space="preserve">ISP 472 Repeat of Courses for GPA Recalculation </w:t>
            </w:r>
            <w:r w:rsidRPr="00C80BB2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No feedback received</w:t>
            </w:r>
            <w:r w:rsidR="00515C4F">
              <w:rPr>
                <w:rFonts w:ascii="Calibri" w:hAnsi="Calibri" w:cs="Calibri"/>
              </w:rPr>
              <w:t xml:space="preserve"> from </w:t>
            </w:r>
            <w:r w:rsidR="00FE3F0F">
              <w:rPr>
                <w:rFonts w:ascii="Calibri" w:hAnsi="Calibri" w:cs="Calibri"/>
              </w:rPr>
              <w:t xml:space="preserve">the second read at </w:t>
            </w:r>
            <w:r w:rsidR="00F65961">
              <w:rPr>
                <w:rFonts w:ascii="Calibri" w:hAnsi="Calibri" w:cs="Calibri"/>
              </w:rPr>
              <w:t>College Council</w:t>
            </w:r>
            <w:r>
              <w:rPr>
                <w:rFonts w:ascii="Calibri" w:hAnsi="Calibri" w:cs="Calibri"/>
              </w:rPr>
              <w:t xml:space="preserve">.  </w:t>
            </w:r>
            <w:r w:rsidR="00FE3F0F">
              <w:rPr>
                <w:rFonts w:ascii="Calibri" w:hAnsi="Calibri" w:cs="Calibri"/>
              </w:rPr>
              <w:t>The p</w:t>
            </w:r>
            <w:r>
              <w:rPr>
                <w:rFonts w:ascii="Calibri" w:hAnsi="Calibri" w:cs="Calibri"/>
              </w:rPr>
              <w:t xml:space="preserve">olicy will </w:t>
            </w:r>
            <w:r w:rsidR="00515C4F">
              <w:rPr>
                <w:rFonts w:ascii="Calibri" w:hAnsi="Calibri" w:cs="Calibri"/>
              </w:rPr>
              <w:t xml:space="preserve">move forward for the first read at Presidents’ Council.  </w:t>
            </w:r>
          </w:p>
        </w:tc>
      </w:tr>
      <w:tr w:rsidR="00BA06CD" w14:paraId="2A7030AD" w14:textId="77777777" w:rsidTr="00F65961">
        <w:trPr>
          <w:trHeight w:val="872"/>
        </w:trPr>
        <w:tc>
          <w:tcPr>
            <w:tcW w:w="1132" w:type="pct"/>
            <w:vAlign w:val="center"/>
          </w:tcPr>
          <w:p w14:paraId="35DD1822" w14:textId="7744679F" w:rsidR="00BA06CD" w:rsidRDefault="00BA06CD" w:rsidP="00BA06CD">
            <w:pPr>
              <w:rPr>
                <w:b/>
              </w:rPr>
            </w:pPr>
            <w:r w:rsidRPr="00166957">
              <w:rPr>
                <w:b/>
              </w:rPr>
              <w:t xml:space="preserve">Presidents’ Council </w:t>
            </w:r>
            <w:r>
              <w:rPr>
                <w:b/>
              </w:rPr>
              <w:t>– Pending ISP Policies &amp; Procedures</w:t>
            </w:r>
          </w:p>
        </w:tc>
        <w:tc>
          <w:tcPr>
            <w:tcW w:w="504" w:type="pct"/>
            <w:gridSpan w:val="2"/>
            <w:vAlign w:val="center"/>
          </w:tcPr>
          <w:p w14:paraId="7DF39582" w14:textId="7BFF3008" w:rsidR="00BA06CD" w:rsidRDefault="00F65961" w:rsidP="00BA06CD">
            <w:r>
              <w:t>S</w:t>
            </w:r>
            <w:r w:rsidR="00BA06CD">
              <w:t>ue</w:t>
            </w:r>
          </w:p>
        </w:tc>
        <w:tc>
          <w:tcPr>
            <w:tcW w:w="3364" w:type="pct"/>
            <w:gridSpan w:val="3"/>
            <w:vAlign w:val="center"/>
          </w:tcPr>
          <w:p w14:paraId="38C25B06" w14:textId="66207247" w:rsidR="00515C4F" w:rsidRDefault="00515C4F" w:rsidP="00BA06CD">
            <w:pPr>
              <w:ind w:right="72"/>
              <w:contextualSpacing/>
              <w:rPr>
                <w:rFonts w:ascii="Calibri" w:hAnsi="Calibri" w:cs="Calibri"/>
              </w:rPr>
            </w:pPr>
            <w:r w:rsidRPr="00515C4F">
              <w:rPr>
                <w:rFonts w:ascii="Calibri" w:hAnsi="Calibri" w:cs="Calibri"/>
                <w:b/>
              </w:rPr>
              <w:t>ISP 151 Course Modalities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– Ready for the first read.</w:t>
            </w:r>
          </w:p>
          <w:p w14:paraId="05CD029C" w14:textId="68D81D47" w:rsidR="00F65961" w:rsidRPr="00515C4F" w:rsidRDefault="00F65961" w:rsidP="00BA06CD">
            <w:pPr>
              <w:ind w:right="72"/>
              <w:contextualSpacing/>
              <w:rPr>
                <w:rFonts w:ascii="Calibri" w:hAnsi="Calibri" w:cs="Calibri"/>
              </w:rPr>
            </w:pPr>
            <w:r w:rsidRPr="00C80BB2">
              <w:rPr>
                <w:rFonts w:ascii="Calibri" w:hAnsi="Calibri" w:cs="Calibri"/>
                <w:b/>
              </w:rPr>
              <w:t>ISP 195/</w:t>
            </w:r>
            <w:proofErr w:type="spellStart"/>
            <w:r w:rsidRPr="00C80BB2">
              <w:rPr>
                <w:rFonts w:ascii="Calibri" w:hAnsi="Calibri" w:cs="Calibri"/>
                <w:b/>
              </w:rPr>
              <w:t>195P</w:t>
            </w:r>
            <w:proofErr w:type="spellEnd"/>
            <w:r w:rsidRPr="00C80BB2">
              <w:rPr>
                <w:rFonts w:ascii="Calibri" w:hAnsi="Calibri" w:cs="Calibri"/>
                <w:b/>
              </w:rPr>
              <w:t xml:space="preserve"> Study Away</w:t>
            </w:r>
            <w:r w:rsidRPr="00C80BB2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 xml:space="preserve">Ready for the second read.  </w:t>
            </w:r>
          </w:p>
          <w:p w14:paraId="04BB8F2C" w14:textId="10DD5783" w:rsidR="008A4BDC" w:rsidRPr="00F65961" w:rsidRDefault="00515C4F" w:rsidP="00F65961">
            <w:pPr>
              <w:ind w:right="72"/>
              <w:contextualSpacing/>
              <w:rPr>
                <w:rFonts w:ascii="Calibri" w:hAnsi="Calibri" w:cs="Calibri"/>
              </w:rPr>
            </w:pPr>
            <w:r w:rsidRPr="00515C4F">
              <w:rPr>
                <w:rFonts w:ascii="Calibri" w:hAnsi="Calibri" w:cs="Calibri"/>
                <w:b/>
              </w:rPr>
              <w:t>ISP 472 Repeat of Courses for GPA Recalculation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15C4F">
              <w:rPr>
                <w:rFonts w:ascii="Calibri" w:hAnsi="Calibri" w:cs="Calibri"/>
              </w:rPr>
              <w:t>– Ready for the first read.</w:t>
            </w:r>
          </w:p>
        </w:tc>
      </w:tr>
      <w:tr w:rsidR="00BA06CD" w14:paraId="0A71A150" w14:textId="77777777" w:rsidTr="00A62C0E">
        <w:trPr>
          <w:trHeight w:val="20"/>
        </w:trPr>
        <w:tc>
          <w:tcPr>
            <w:tcW w:w="1132" w:type="pct"/>
            <w:vAlign w:val="center"/>
          </w:tcPr>
          <w:p w14:paraId="38288D8F" w14:textId="0CCAC4DD" w:rsidR="00BA06CD" w:rsidRDefault="00BA06CD" w:rsidP="00BA06CD">
            <w:pPr>
              <w:rPr>
                <w:b/>
              </w:rPr>
            </w:pPr>
            <w:r>
              <w:rPr>
                <w:b/>
              </w:rPr>
              <w:t>ARC Liaison Report</w:t>
            </w:r>
          </w:p>
        </w:tc>
        <w:tc>
          <w:tcPr>
            <w:tcW w:w="504" w:type="pct"/>
            <w:gridSpan w:val="2"/>
            <w:vAlign w:val="center"/>
          </w:tcPr>
          <w:p w14:paraId="06CB7075" w14:textId="06CDD4A4" w:rsidR="00BA06CD" w:rsidRDefault="00BA06CD" w:rsidP="00BA06CD">
            <w:r>
              <w:t>Jennifer</w:t>
            </w:r>
          </w:p>
        </w:tc>
        <w:tc>
          <w:tcPr>
            <w:tcW w:w="3364" w:type="pct"/>
            <w:gridSpan w:val="3"/>
            <w:vAlign w:val="center"/>
          </w:tcPr>
          <w:p w14:paraId="740307F6" w14:textId="420A5FF3" w:rsidR="00A62C0E" w:rsidRDefault="00C45F56" w:rsidP="00A46DD4">
            <w:pPr>
              <w:ind w:right="72"/>
              <w:contextualSpacing/>
              <w:rPr>
                <w:rFonts w:ascii="Calibri" w:hAnsi="Calibri" w:cs="Calibri"/>
              </w:rPr>
            </w:pPr>
            <w:r w:rsidRPr="00C45F56">
              <w:rPr>
                <w:rFonts w:ascii="Calibri" w:hAnsi="Calibri" w:cs="Calibri"/>
              </w:rPr>
              <w:t xml:space="preserve">During the accreditation visit, we met with the accreditors and discussed our timelines for policy review.  </w:t>
            </w:r>
            <w:r w:rsidR="00FE3F0F">
              <w:rPr>
                <w:rFonts w:ascii="Calibri" w:hAnsi="Calibri" w:cs="Calibri"/>
              </w:rPr>
              <w:t xml:space="preserve">Jennifer </w:t>
            </w:r>
            <w:r w:rsidRPr="00C45F56">
              <w:rPr>
                <w:rFonts w:ascii="Calibri" w:hAnsi="Calibri" w:cs="Calibri"/>
              </w:rPr>
              <w:t xml:space="preserve">looked back at </w:t>
            </w:r>
            <w:r w:rsidR="00FE3F0F">
              <w:rPr>
                <w:rFonts w:ascii="Calibri" w:hAnsi="Calibri" w:cs="Calibri"/>
              </w:rPr>
              <w:t xml:space="preserve">the </w:t>
            </w:r>
            <w:r w:rsidRPr="00C45F56">
              <w:rPr>
                <w:rFonts w:ascii="Calibri" w:hAnsi="Calibri" w:cs="Calibri"/>
              </w:rPr>
              <w:t>ARC charter documents and realized an official timeline to adopt our policies as part of the annual review process</w:t>
            </w:r>
            <w:r w:rsidR="00FE3F0F">
              <w:rPr>
                <w:rFonts w:ascii="Calibri" w:hAnsi="Calibri" w:cs="Calibri"/>
              </w:rPr>
              <w:t xml:space="preserve"> was not included</w:t>
            </w:r>
            <w:r w:rsidRPr="00C45F56">
              <w:rPr>
                <w:rFonts w:ascii="Calibri" w:hAnsi="Calibri" w:cs="Calibri"/>
              </w:rPr>
              <w:t xml:space="preserve">.  Once recognized, </w:t>
            </w:r>
            <w:r w:rsidR="00FE3F0F">
              <w:rPr>
                <w:rFonts w:ascii="Calibri" w:hAnsi="Calibri" w:cs="Calibri"/>
              </w:rPr>
              <w:t>ARC</w:t>
            </w:r>
            <w:r w:rsidRPr="00C45F56">
              <w:rPr>
                <w:rFonts w:ascii="Calibri" w:hAnsi="Calibri" w:cs="Calibri"/>
              </w:rPr>
              <w:t xml:space="preserve"> voted to adopt the same five-year review timeline</w:t>
            </w:r>
            <w:r w:rsidR="00FE3F0F">
              <w:rPr>
                <w:rFonts w:ascii="Calibri" w:hAnsi="Calibri" w:cs="Calibri"/>
              </w:rPr>
              <w:t xml:space="preserve"> as the ISP committee</w:t>
            </w:r>
            <w:r w:rsidRPr="00C45F56">
              <w:rPr>
                <w:rFonts w:ascii="Calibri" w:hAnsi="Calibri" w:cs="Calibri"/>
              </w:rPr>
              <w:t xml:space="preserve">.  The Access and Recruitment subcommittees gave a report to share how they review perspective and student application data and identify pages that need a live chat and </w:t>
            </w:r>
            <w:r w:rsidR="00FE3F0F">
              <w:rPr>
                <w:rFonts w:ascii="Calibri" w:hAnsi="Calibri" w:cs="Calibri"/>
              </w:rPr>
              <w:t xml:space="preserve">ways </w:t>
            </w:r>
            <w:r w:rsidRPr="00C45F56">
              <w:rPr>
                <w:rFonts w:ascii="Calibri" w:hAnsi="Calibri" w:cs="Calibri"/>
              </w:rPr>
              <w:t xml:space="preserve">to support that automated feature. </w:t>
            </w:r>
          </w:p>
          <w:p w14:paraId="6BA85CAB" w14:textId="77777777" w:rsidR="00A62C0E" w:rsidRPr="00A62C0E" w:rsidRDefault="00A62C0E" w:rsidP="00A46DD4">
            <w:pPr>
              <w:ind w:right="72"/>
              <w:contextualSpacing/>
              <w:rPr>
                <w:rFonts w:ascii="Calibri" w:hAnsi="Calibri" w:cs="Calibri"/>
                <w:sz w:val="6"/>
                <w:szCs w:val="6"/>
              </w:rPr>
            </w:pPr>
          </w:p>
          <w:p w14:paraId="45A5F33F" w14:textId="6097BBDE" w:rsidR="0008665B" w:rsidRPr="0008665B" w:rsidRDefault="00A46DD4" w:rsidP="00A46DD4">
            <w:pPr>
              <w:ind w:right="7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Jennifer shared </w:t>
            </w:r>
            <w:r w:rsidR="00A62C0E">
              <w:rPr>
                <w:rFonts w:ascii="Calibri" w:hAnsi="Calibri" w:cs="Calibri"/>
              </w:rPr>
              <w:t>the college has a new group, the Coordinated Student Resource Team (CSRT), that represents CCC employees who are knowledgeable about various campus resources.  R</w:t>
            </w:r>
            <w:r w:rsidR="00A62C0E" w:rsidRPr="00A46DD4">
              <w:rPr>
                <w:rFonts w:ascii="Calibri" w:hAnsi="Calibri" w:cs="Calibri"/>
              </w:rPr>
              <w:t>ather than reaching out to multiple departments</w:t>
            </w:r>
            <w:r w:rsidR="00A62C0E">
              <w:rPr>
                <w:rFonts w:ascii="Calibri" w:hAnsi="Calibri" w:cs="Calibri"/>
              </w:rPr>
              <w:t xml:space="preserve"> for assistance, </w:t>
            </w:r>
            <w:r w:rsidR="00A62C0E" w:rsidRPr="00A46DD4">
              <w:rPr>
                <w:rFonts w:ascii="Calibri" w:hAnsi="Calibri" w:cs="Calibri"/>
              </w:rPr>
              <w:t xml:space="preserve">students can fill out </w:t>
            </w:r>
            <w:r w:rsidR="00A62C0E">
              <w:rPr>
                <w:rFonts w:ascii="Calibri" w:hAnsi="Calibri" w:cs="Calibri"/>
              </w:rPr>
              <w:t xml:space="preserve">a </w:t>
            </w:r>
            <w:r w:rsidR="00A62C0E" w:rsidRPr="00A46DD4">
              <w:rPr>
                <w:rFonts w:ascii="Calibri" w:hAnsi="Calibri" w:cs="Calibri"/>
              </w:rPr>
              <w:t>form</w:t>
            </w:r>
            <w:r w:rsidR="00A62C0E">
              <w:rPr>
                <w:rFonts w:ascii="Calibri" w:hAnsi="Calibri" w:cs="Calibri"/>
              </w:rPr>
              <w:t xml:space="preserve"> and a CSRT team member will discuss </w:t>
            </w:r>
            <w:r w:rsidR="00FE3F0F">
              <w:rPr>
                <w:rFonts w:ascii="Calibri" w:hAnsi="Calibri" w:cs="Calibri"/>
              </w:rPr>
              <w:t xml:space="preserve">available </w:t>
            </w:r>
            <w:r w:rsidR="00A62C0E">
              <w:rPr>
                <w:rFonts w:ascii="Calibri" w:hAnsi="Calibri" w:cs="Calibri"/>
              </w:rPr>
              <w:t xml:space="preserve">resources and benefits to connect students </w:t>
            </w:r>
            <w:r w:rsidR="00FE3F0F">
              <w:rPr>
                <w:rFonts w:ascii="Calibri" w:hAnsi="Calibri" w:cs="Calibri"/>
              </w:rPr>
              <w:t xml:space="preserve">to the </w:t>
            </w:r>
            <w:r w:rsidR="00A62C0E">
              <w:rPr>
                <w:rFonts w:ascii="Calibri" w:hAnsi="Calibri" w:cs="Calibri"/>
              </w:rPr>
              <w:t>support</w:t>
            </w:r>
            <w:r w:rsidR="00FE3F0F">
              <w:rPr>
                <w:rFonts w:ascii="Calibri" w:hAnsi="Calibri" w:cs="Calibri"/>
              </w:rPr>
              <w:t xml:space="preserve"> they need</w:t>
            </w:r>
            <w:r w:rsidR="00A62C0E">
              <w:rPr>
                <w:rFonts w:ascii="Calibri" w:hAnsi="Calibri" w:cs="Calibri"/>
              </w:rPr>
              <w:t xml:space="preserve">.  </w:t>
            </w:r>
          </w:p>
        </w:tc>
      </w:tr>
      <w:tr w:rsidR="00BA06CD" w14:paraId="5386ED60" w14:textId="77777777" w:rsidTr="00A62C0E">
        <w:trPr>
          <w:trHeight w:val="20"/>
        </w:trPr>
        <w:tc>
          <w:tcPr>
            <w:tcW w:w="1132" w:type="pct"/>
            <w:vAlign w:val="center"/>
          </w:tcPr>
          <w:p w14:paraId="4A79942F" w14:textId="066F6CB3" w:rsidR="00BA06CD" w:rsidRDefault="00BA06CD" w:rsidP="00BA06CD">
            <w:pPr>
              <w:rPr>
                <w:b/>
              </w:rPr>
            </w:pPr>
            <w:r>
              <w:rPr>
                <w:b/>
              </w:rPr>
              <w:t xml:space="preserve">New Items </w:t>
            </w:r>
          </w:p>
        </w:tc>
        <w:tc>
          <w:tcPr>
            <w:tcW w:w="504" w:type="pct"/>
            <w:gridSpan w:val="2"/>
            <w:vAlign w:val="center"/>
          </w:tcPr>
          <w:p w14:paraId="3536BB92" w14:textId="4C66C08C" w:rsidR="00BA06CD" w:rsidRDefault="006667B8" w:rsidP="00BA06CD">
            <w:r>
              <w:t>DW</w:t>
            </w:r>
          </w:p>
        </w:tc>
        <w:tc>
          <w:tcPr>
            <w:tcW w:w="3364" w:type="pct"/>
            <w:gridSpan w:val="3"/>
            <w:vAlign w:val="center"/>
          </w:tcPr>
          <w:p w14:paraId="0FC6AA7B" w14:textId="52C3EFB9" w:rsidR="00BA06CD" w:rsidRPr="006667B8" w:rsidRDefault="00F61F9B" w:rsidP="002A1FE9">
            <w:pPr>
              <w:ind w:right="7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F61F9B">
              <w:rPr>
                <w:rFonts w:ascii="Calibri" w:hAnsi="Calibri" w:cs="Calibri"/>
                <w:b/>
              </w:rPr>
              <w:t>SP 150 Online Courses</w:t>
            </w:r>
            <w:r>
              <w:rPr>
                <w:rFonts w:ascii="Calibri" w:hAnsi="Calibri" w:cs="Calibri"/>
              </w:rPr>
              <w:t xml:space="preserve"> – </w:t>
            </w:r>
            <w:r w:rsidR="006667B8" w:rsidRPr="006667B8">
              <w:rPr>
                <w:rFonts w:ascii="Calibri" w:hAnsi="Calibri" w:cs="Calibri"/>
              </w:rPr>
              <w:t xml:space="preserve">DW </w:t>
            </w:r>
            <w:r>
              <w:rPr>
                <w:rFonts w:ascii="Calibri" w:hAnsi="Calibri" w:cs="Calibri"/>
              </w:rPr>
              <w:t>shared the subcommittees updates</w:t>
            </w:r>
            <w:r w:rsidR="00F2687A">
              <w:rPr>
                <w:rFonts w:ascii="Calibri" w:hAnsi="Calibri" w:cs="Calibri"/>
              </w:rPr>
              <w:t xml:space="preserve"> and </w:t>
            </w:r>
            <w:r w:rsidR="00FA7C4E">
              <w:rPr>
                <w:rFonts w:ascii="Calibri" w:hAnsi="Calibri" w:cs="Calibri"/>
              </w:rPr>
              <w:t xml:space="preserve">included the </w:t>
            </w:r>
            <w:r w:rsidR="00304C5F" w:rsidRPr="0051122D">
              <w:rPr>
                <w:rFonts w:ascii="Calibri" w:hAnsi="Calibri" w:cs="Calibri"/>
              </w:rPr>
              <w:t>two Federal laws</w:t>
            </w:r>
            <w:r w:rsidR="00FE3F0F">
              <w:rPr>
                <w:rFonts w:ascii="Calibri" w:hAnsi="Calibri" w:cs="Calibri"/>
              </w:rPr>
              <w:t xml:space="preserve">, </w:t>
            </w:r>
            <w:r w:rsidR="00FE3F0F" w:rsidRPr="00FE3F0F">
              <w:rPr>
                <w:rFonts w:ascii="Calibri" w:hAnsi="Calibri" w:cs="Calibri"/>
              </w:rPr>
              <w:t>the Americans with Disabilities Act (ADA) and Section 504 of the Rehabilitation Act</w:t>
            </w:r>
            <w:r w:rsidR="00FE3F0F">
              <w:rPr>
                <w:rFonts w:ascii="Calibri" w:hAnsi="Calibri" w:cs="Calibri"/>
              </w:rPr>
              <w:t>,</w:t>
            </w:r>
            <w:r w:rsidR="00304C5F" w:rsidRPr="0051122D">
              <w:rPr>
                <w:rFonts w:ascii="Calibri" w:hAnsi="Calibri" w:cs="Calibri"/>
              </w:rPr>
              <w:t xml:space="preserve"> </w:t>
            </w:r>
            <w:r w:rsidR="00FA7C4E" w:rsidRPr="0051122D">
              <w:rPr>
                <w:rFonts w:ascii="Calibri" w:hAnsi="Calibri" w:cs="Calibri"/>
              </w:rPr>
              <w:t xml:space="preserve">that the college must meet to ensure the accessibility standard.  </w:t>
            </w:r>
            <w:r w:rsidR="00A93706" w:rsidRPr="0051122D">
              <w:rPr>
                <w:rFonts w:ascii="Calibri" w:hAnsi="Calibri" w:cs="Calibri"/>
              </w:rPr>
              <w:t xml:space="preserve">In the policy, </w:t>
            </w:r>
            <w:r w:rsidR="00FA7C4E" w:rsidRPr="0051122D">
              <w:rPr>
                <w:rFonts w:ascii="Calibri" w:hAnsi="Calibri" w:cs="Calibri"/>
              </w:rPr>
              <w:t>DW referred to a document, Best Practices and Resources for Remote/Online Learning</w:t>
            </w:r>
            <w:r w:rsidR="002A1FE9" w:rsidRPr="0051122D">
              <w:rPr>
                <w:rFonts w:ascii="Calibri" w:hAnsi="Calibri" w:cs="Calibri"/>
              </w:rPr>
              <w:t xml:space="preserve">, which can be linked to this policy.  </w:t>
            </w:r>
            <w:r w:rsidR="00F2687A" w:rsidRPr="00F2687A">
              <w:rPr>
                <w:rFonts w:ascii="Calibri" w:hAnsi="Calibri" w:cs="Calibri"/>
              </w:rPr>
              <w:t xml:space="preserve">After discussing accessibility and </w:t>
            </w:r>
            <w:r w:rsidR="004833B8">
              <w:rPr>
                <w:rFonts w:ascii="Calibri" w:hAnsi="Calibri" w:cs="Calibri"/>
              </w:rPr>
              <w:t xml:space="preserve">the </w:t>
            </w:r>
            <w:r w:rsidR="00793486">
              <w:rPr>
                <w:rFonts w:ascii="Calibri" w:hAnsi="Calibri" w:cs="Calibri"/>
              </w:rPr>
              <w:t xml:space="preserve">associated </w:t>
            </w:r>
            <w:r w:rsidR="00F2687A" w:rsidRPr="00F2687A">
              <w:rPr>
                <w:rFonts w:ascii="Calibri" w:hAnsi="Calibri" w:cs="Calibri"/>
              </w:rPr>
              <w:t xml:space="preserve">laws, the committee agreed </w:t>
            </w:r>
            <w:r w:rsidR="00B468EE">
              <w:rPr>
                <w:rFonts w:ascii="Calibri" w:hAnsi="Calibri" w:cs="Calibri"/>
              </w:rPr>
              <w:t xml:space="preserve">to further clarification </w:t>
            </w:r>
            <w:r w:rsidR="00F2687A" w:rsidRPr="00F2687A">
              <w:rPr>
                <w:rFonts w:ascii="Calibri" w:hAnsi="Calibri" w:cs="Calibri"/>
              </w:rPr>
              <w:t>that</w:t>
            </w:r>
            <w:r w:rsidR="009A7C46">
              <w:rPr>
                <w:rFonts w:ascii="Calibri" w:hAnsi="Calibri" w:cs="Calibri"/>
              </w:rPr>
              <w:t xml:space="preserve"> online </w:t>
            </w:r>
            <w:r w:rsidR="00F2687A" w:rsidRPr="00F2687A">
              <w:rPr>
                <w:rFonts w:ascii="Calibri" w:hAnsi="Calibri" w:cs="Calibri"/>
              </w:rPr>
              <w:t>classes</w:t>
            </w:r>
            <w:r w:rsidR="00F2687A" w:rsidRPr="009A7C46">
              <w:rPr>
                <w:rFonts w:ascii="Calibri" w:hAnsi="Calibri" w:cs="Calibri"/>
                <w:i/>
              </w:rPr>
              <w:t xml:space="preserve"> and materials</w:t>
            </w:r>
            <w:r w:rsidR="00F2687A" w:rsidRPr="00F2687A">
              <w:rPr>
                <w:rFonts w:ascii="Calibri" w:hAnsi="Calibri" w:cs="Calibri"/>
              </w:rPr>
              <w:t xml:space="preserve"> must comply</w:t>
            </w:r>
            <w:r w:rsidR="00B468EE">
              <w:rPr>
                <w:rFonts w:ascii="Calibri" w:hAnsi="Calibri" w:cs="Calibri"/>
              </w:rPr>
              <w:t xml:space="preserve">.  </w:t>
            </w:r>
            <w:r w:rsidR="00DF659F">
              <w:rPr>
                <w:rFonts w:ascii="Calibri" w:hAnsi="Calibri" w:cs="Calibri"/>
              </w:rPr>
              <w:t xml:space="preserve">Sue suggested we pause </w:t>
            </w:r>
            <w:r w:rsidR="000752E1">
              <w:rPr>
                <w:rFonts w:ascii="Calibri" w:hAnsi="Calibri" w:cs="Calibri"/>
              </w:rPr>
              <w:t>to continue th</w:t>
            </w:r>
            <w:r w:rsidR="00511C80">
              <w:rPr>
                <w:rFonts w:ascii="Calibri" w:hAnsi="Calibri" w:cs="Calibri"/>
              </w:rPr>
              <w:t>e</w:t>
            </w:r>
            <w:r w:rsidR="000752E1">
              <w:rPr>
                <w:rFonts w:ascii="Calibri" w:hAnsi="Calibri" w:cs="Calibri"/>
              </w:rPr>
              <w:t xml:space="preserve"> conversation to</w:t>
            </w:r>
            <w:r w:rsidR="00926051">
              <w:rPr>
                <w:rFonts w:ascii="Calibri" w:hAnsi="Calibri" w:cs="Calibri"/>
              </w:rPr>
              <w:t xml:space="preserve"> </w:t>
            </w:r>
            <w:bookmarkStart w:id="0" w:name="_Hlk146551648"/>
            <w:r w:rsidR="005C5208">
              <w:rPr>
                <w:rFonts w:ascii="Calibri" w:hAnsi="Calibri" w:cs="Calibri"/>
              </w:rPr>
              <w:t>identify</w:t>
            </w:r>
            <w:r w:rsidR="00926051">
              <w:rPr>
                <w:rFonts w:ascii="Calibri" w:hAnsi="Calibri" w:cs="Calibri"/>
              </w:rPr>
              <w:t xml:space="preserve"> </w:t>
            </w:r>
            <w:bookmarkEnd w:id="0"/>
            <w:r w:rsidR="005C5208">
              <w:rPr>
                <w:rFonts w:ascii="Calibri" w:hAnsi="Calibri" w:cs="Calibri"/>
              </w:rPr>
              <w:t xml:space="preserve">existing policies </w:t>
            </w:r>
            <w:r w:rsidR="00787334">
              <w:rPr>
                <w:rFonts w:ascii="Calibri" w:hAnsi="Calibri" w:cs="Calibri"/>
              </w:rPr>
              <w:t xml:space="preserve">and procedures </w:t>
            </w:r>
            <w:r w:rsidR="00511C80">
              <w:rPr>
                <w:rFonts w:ascii="Calibri" w:hAnsi="Calibri" w:cs="Calibri"/>
              </w:rPr>
              <w:t>for review</w:t>
            </w:r>
            <w:r w:rsidR="00787334">
              <w:rPr>
                <w:rFonts w:ascii="Calibri" w:hAnsi="Calibri" w:cs="Calibri"/>
              </w:rPr>
              <w:t>,</w:t>
            </w:r>
            <w:r w:rsidR="00511C80">
              <w:rPr>
                <w:rFonts w:ascii="Calibri" w:hAnsi="Calibri" w:cs="Calibri"/>
              </w:rPr>
              <w:t xml:space="preserve"> </w:t>
            </w:r>
            <w:r w:rsidR="005C5208">
              <w:rPr>
                <w:rFonts w:ascii="Calibri" w:hAnsi="Calibri" w:cs="Calibri"/>
              </w:rPr>
              <w:t xml:space="preserve">such as </w:t>
            </w:r>
            <w:r w:rsidR="00DF659F" w:rsidRPr="005C5208">
              <w:rPr>
                <w:rFonts w:ascii="Calibri" w:hAnsi="Calibri" w:cs="Calibri"/>
                <w:b/>
              </w:rPr>
              <w:t>ISP 151 Course Modalities</w:t>
            </w:r>
            <w:r w:rsidR="00DF659F">
              <w:rPr>
                <w:rFonts w:ascii="Calibri" w:hAnsi="Calibri" w:cs="Calibri"/>
              </w:rPr>
              <w:t xml:space="preserve"> </w:t>
            </w:r>
            <w:r w:rsidR="0051122D">
              <w:rPr>
                <w:rFonts w:ascii="Calibri" w:hAnsi="Calibri" w:cs="Calibri"/>
              </w:rPr>
              <w:t xml:space="preserve">and </w:t>
            </w:r>
            <w:r w:rsidR="0051122D" w:rsidRPr="005C5208">
              <w:rPr>
                <w:rFonts w:ascii="Calibri" w:hAnsi="Calibri" w:cs="Calibri"/>
                <w:b/>
              </w:rPr>
              <w:t>ISP 170 Textbook and Instructional Materials Adoption</w:t>
            </w:r>
            <w:r w:rsidR="00511C80">
              <w:rPr>
                <w:rFonts w:ascii="Calibri" w:hAnsi="Calibri" w:cs="Calibri"/>
                <w:b/>
              </w:rPr>
              <w:t xml:space="preserve">.  </w:t>
            </w:r>
            <w:r w:rsidR="0051122D">
              <w:rPr>
                <w:rFonts w:ascii="Calibri" w:hAnsi="Calibri" w:cs="Calibri"/>
              </w:rPr>
              <w:t xml:space="preserve"> </w:t>
            </w:r>
            <w:r w:rsidR="00325C0A">
              <w:rPr>
                <w:rFonts w:ascii="Calibri" w:hAnsi="Calibri" w:cs="Calibri"/>
              </w:rPr>
              <w:t xml:space="preserve">We </w:t>
            </w:r>
            <w:r w:rsidR="00787334">
              <w:rPr>
                <w:rFonts w:ascii="Calibri" w:hAnsi="Calibri" w:cs="Calibri"/>
              </w:rPr>
              <w:t xml:space="preserve">must consider relevant laws when referencing online materials.  </w:t>
            </w:r>
            <w:r w:rsidR="00B468EE" w:rsidRPr="00B468EE">
              <w:rPr>
                <w:rFonts w:ascii="Calibri" w:hAnsi="Calibri" w:cs="Calibri"/>
              </w:rPr>
              <w:lastRenderedPageBreak/>
              <w:t>Taylor discovered a</w:t>
            </w:r>
            <w:r w:rsidR="00787334">
              <w:rPr>
                <w:rFonts w:ascii="Calibri" w:hAnsi="Calibri" w:cs="Calibri"/>
              </w:rPr>
              <w:t>n</w:t>
            </w:r>
            <w:r w:rsidR="00B468EE" w:rsidRPr="00B468EE">
              <w:rPr>
                <w:rFonts w:ascii="Calibri" w:hAnsi="Calibri" w:cs="Calibri"/>
              </w:rPr>
              <w:t xml:space="preserve"> in-process procedure for this policy</w:t>
            </w:r>
            <w:r w:rsidR="00B468EE">
              <w:rPr>
                <w:rFonts w:ascii="Calibri" w:hAnsi="Calibri" w:cs="Calibri"/>
              </w:rPr>
              <w:t xml:space="preserve"> that will be reviewed at a later date</w:t>
            </w:r>
            <w:r w:rsidR="00B468EE" w:rsidRPr="00B468EE">
              <w:rPr>
                <w:rFonts w:ascii="Calibri" w:hAnsi="Calibri" w:cs="Calibri"/>
              </w:rPr>
              <w:t xml:space="preserve">.  </w:t>
            </w:r>
            <w:r w:rsidR="0051122D">
              <w:rPr>
                <w:rFonts w:ascii="Calibri" w:hAnsi="Calibri" w:cs="Calibri"/>
              </w:rPr>
              <w:t>DW plans to take the policy to the Disability Resource Center and</w:t>
            </w:r>
            <w:r w:rsidR="0073578E">
              <w:rPr>
                <w:rFonts w:ascii="Calibri" w:hAnsi="Calibri" w:cs="Calibri"/>
              </w:rPr>
              <w:t xml:space="preserve"> the Director of </w:t>
            </w:r>
            <w:r w:rsidR="0073578E" w:rsidRPr="0073578E">
              <w:rPr>
                <w:rFonts w:ascii="Calibri" w:hAnsi="Calibri" w:cs="Calibri"/>
              </w:rPr>
              <w:t>Student &amp; Academic Support Services</w:t>
            </w:r>
            <w:r w:rsidR="0073578E">
              <w:rPr>
                <w:rFonts w:ascii="Calibri" w:hAnsi="Calibri" w:cs="Calibri"/>
              </w:rPr>
              <w:t xml:space="preserve">, Dustin Bare, </w:t>
            </w:r>
            <w:r w:rsidR="0051122D">
              <w:rPr>
                <w:rFonts w:ascii="Calibri" w:hAnsi="Calibri" w:cs="Calibri"/>
              </w:rPr>
              <w:t xml:space="preserve">for further feedback </w:t>
            </w:r>
            <w:r w:rsidR="0073578E">
              <w:rPr>
                <w:rFonts w:ascii="Calibri" w:hAnsi="Calibri" w:cs="Calibri"/>
              </w:rPr>
              <w:t>before</w:t>
            </w:r>
            <w:r w:rsidR="0051122D">
              <w:rPr>
                <w:rFonts w:ascii="Calibri" w:hAnsi="Calibri" w:cs="Calibri"/>
              </w:rPr>
              <w:t xml:space="preserve"> moving forward.  </w:t>
            </w:r>
          </w:p>
        </w:tc>
      </w:tr>
      <w:tr w:rsidR="00BA06CD" w14:paraId="64C879AC" w14:textId="77777777" w:rsidTr="00DC0541">
        <w:trPr>
          <w:trHeight w:val="2780"/>
        </w:trPr>
        <w:tc>
          <w:tcPr>
            <w:tcW w:w="1132" w:type="pct"/>
            <w:vAlign w:val="center"/>
          </w:tcPr>
          <w:p w14:paraId="6E5175B9" w14:textId="33793CE9" w:rsidR="00BA06CD" w:rsidRPr="00281A9D" w:rsidRDefault="00BA06CD" w:rsidP="00BA06CD">
            <w:pPr>
              <w:rPr>
                <w:b/>
              </w:rPr>
            </w:pPr>
            <w:r w:rsidRPr="00281A9D">
              <w:rPr>
                <w:b/>
              </w:rPr>
              <w:lastRenderedPageBreak/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BA06CD" w:rsidRPr="00441899" w:rsidRDefault="00BA06CD" w:rsidP="00BA06CD">
            <w:r w:rsidRPr="00441899">
              <w:t>Sue</w:t>
            </w:r>
          </w:p>
        </w:tc>
        <w:tc>
          <w:tcPr>
            <w:tcW w:w="3364" w:type="pct"/>
            <w:gridSpan w:val="3"/>
            <w:shd w:val="clear" w:color="auto" w:fill="auto"/>
            <w:vAlign w:val="center"/>
          </w:tcPr>
          <w:p w14:paraId="6458C2AC" w14:textId="35BBBFBC" w:rsidR="00BA06CD" w:rsidRDefault="00BA06CD" w:rsidP="00C228FD">
            <w:pPr>
              <w:ind w:left="160" w:right="72" w:hanging="160"/>
              <w:contextualSpacing/>
              <w:rPr>
                <w:rFonts w:ascii="Calibri" w:hAnsi="Calibri" w:cs="Calibri"/>
              </w:rPr>
            </w:pPr>
            <w:r w:rsidRPr="00752F57">
              <w:rPr>
                <w:rFonts w:ascii="Calibri" w:hAnsi="Calibri" w:cs="Calibri"/>
              </w:rPr>
              <w:t xml:space="preserve">• </w:t>
            </w:r>
            <w:r w:rsidRPr="00752F57">
              <w:rPr>
                <w:rFonts w:ascii="Calibri" w:hAnsi="Calibri" w:cs="Calibri"/>
                <w:b/>
              </w:rPr>
              <w:t>ISP 15</w:t>
            </w:r>
            <w:r w:rsidR="00325C0A">
              <w:rPr>
                <w:rFonts w:ascii="Calibri" w:hAnsi="Calibri" w:cs="Calibri"/>
                <w:b/>
              </w:rPr>
              <w:t>0</w:t>
            </w:r>
            <w:r w:rsidRPr="00752F57">
              <w:rPr>
                <w:rFonts w:ascii="Calibri" w:hAnsi="Calibri" w:cs="Calibri"/>
                <w:b/>
              </w:rPr>
              <w:t xml:space="preserve"> </w:t>
            </w:r>
            <w:r w:rsidR="00325C0A">
              <w:rPr>
                <w:rFonts w:ascii="Calibri" w:hAnsi="Calibri" w:cs="Calibri"/>
                <w:b/>
              </w:rPr>
              <w:t>Online Courses</w:t>
            </w:r>
            <w:r w:rsidRPr="00752F57">
              <w:rPr>
                <w:rFonts w:ascii="Calibri" w:hAnsi="Calibri" w:cs="Calibri"/>
                <w:b/>
              </w:rPr>
              <w:t xml:space="preserve"> </w:t>
            </w:r>
            <w:r w:rsidRPr="00752F57">
              <w:rPr>
                <w:rFonts w:ascii="Calibri" w:hAnsi="Calibri" w:cs="Calibri"/>
              </w:rPr>
              <w:t xml:space="preserve">– </w:t>
            </w:r>
            <w:r w:rsidR="00C228FD" w:rsidRPr="00C228FD">
              <w:rPr>
                <w:rFonts w:ascii="Calibri" w:hAnsi="Calibri" w:cs="Calibri"/>
              </w:rPr>
              <w:t>Continue review</w:t>
            </w:r>
            <w:r w:rsidR="00C228FD">
              <w:rPr>
                <w:rFonts w:ascii="Calibri" w:hAnsi="Calibri" w:cs="Calibri"/>
              </w:rPr>
              <w:t xml:space="preserve"> to gather </w:t>
            </w:r>
            <w:r w:rsidR="00C228FD" w:rsidRPr="00C228FD">
              <w:rPr>
                <w:rFonts w:ascii="Calibri" w:hAnsi="Calibri" w:cs="Calibri"/>
              </w:rPr>
              <w:t xml:space="preserve">additional feedback and bring it back for </w:t>
            </w:r>
            <w:r w:rsidR="00C228FD">
              <w:rPr>
                <w:rFonts w:ascii="Calibri" w:hAnsi="Calibri" w:cs="Calibri"/>
              </w:rPr>
              <w:t>c</w:t>
            </w:r>
            <w:r w:rsidR="00C228FD" w:rsidRPr="00C228FD">
              <w:rPr>
                <w:rFonts w:ascii="Calibri" w:hAnsi="Calibri" w:cs="Calibri"/>
              </w:rPr>
              <w:t xml:space="preserve">ommittee review.  </w:t>
            </w:r>
          </w:p>
          <w:p w14:paraId="6219F733" w14:textId="726A9BA8" w:rsidR="00325C0A" w:rsidRDefault="00325C0A" w:rsidP="00C228FD">
            <w:pPr>
              <w:ind w:left="160" w:right="72" w:hanging="160"/>
              <w:contextualSpacing/>
              <w:rPr>
                <w:rFonts w:ascii="Calibri" w:hAnsi="Calibri" w:cs="Calibri"/>
              </w:rPr>
            </w:pPr>
            <w:r w:rsidRPr="00325C0A">
              <w:rPr>
                <w:rFonts w:ascii="Calibri" w:hAnsi="Calibri" w:cs="Calibri"/>
              </w:rPr>
              <w:t xml:space="preserve">• </w:t>
            </w:r>
            <w:r w:rsidRPr="00325C0A">
              <w:rPr>
                <w:rFonts w:ascii="Calibri" w:hAnsi="Calibri" w:cs="Calibri"/>
                <w:b/>
              </w:rPr>
              <w:t xml:space="preserve">ISP 151 </w:t>
            </w:r>
            <w:r>
              <w:rPr>
                <w:rFonts w:ascii="Calibri" w:hAnsi="Calibri" w:cs="Calibri"/>
                <w:b/>
              </w:rPr>
              <w:t>Course Modalities</w:t>
            </w:r>
            <w:r w:rsidRPr="00325C0A">
              <w:rPr>
                <w:rFonts w:ascii="Calibri" w:hAnsi="Calibri" w:cs="Calibri"/>
              </w:rPr>
              <w:t xml:space="preserve"> – </w:t>
            </w:r>
            <w:bookmarkStart w:id="1" w:name="_Hlk146539757"/>
            <w:r w:rsidR="00716BA2">
              <w:rPr>
                <w:rFonts w:ascii="Calibri" w:hAnsi="Calibri" w:cs="Calibri"/>
              </w:rPr>
              <w:t xml:space="preserve">It was decided to hold on moving forward the </w:t>
            </w:r>
            <w:r w:rsidR="004C7814" w:rsidRPr="004C7814">
              <w:rPr>
                <w:rFonts w:ascii="Calibri" w:hAnsi="Calibri" w:cs="Calibri"/>
              </w:rPr>
              <w:t xml:space="preserve">policy </w:t>
            </w:r>
            <w:r w:rsidR="0019750B">
              <w:rPr>
                <w:rFonts w:ascii="Calibri" w:hAnsi="Calibri" w:cs="Calibri"/>
              </w:rPr>
              <w:t xml:space="preserve">to </w:t>
            </w:r>
            <w:r w:rsidR="004C7814" w:rsidRPr="004C7814">
              <w:rPr>
                <w:rFonts w:ascii="Calibri" w:hAnsi="Calibri" w:cs="Calibri"/>
              </w:rPr>
              <w:t>Presidents’ Council</w:t>
            </w:r>
            <w:r w:rsidR="00716BA2">
              <w:rPr>
                <w:rFonts w:ascii="Calibri" w:hAnsi="Calibri" w:cs="Calibri"/>
              </w:rPr>
              <w:t xml:space="preserve"> until language can be reviewed by the committee</w:t>
            </w:r>
            <w:r w:rsidR="0019750B">
              <w:rPr>
                <w:rFonts w:ascii="Calibri" w:hAnsi="Calibri" w:cs="Calibri"/>
              </w:rPr>
              <w:t xml:space="preserve"> </w:t>
            </w:r>
            <w:r w:rsidR="0019750B" w:rsidRPr="0019750B">
              <w:rPr>
                <w:rFonts w:ascii="Calibri" w:hAnsi="Calibri" w:cs="Calibri"/>
              </w:rPr>
              <w:t>to ensure accessibility standards and the associated laws are included</w:t>
            </w:r>
            <w:r w:rsidR="00B3617D">
              <w:rPr>
                <w:rFonts w:ascii="Calibri" w:hAnsi="Calibri" w:cs="Calibri"/>
              </w:rPr>
              <w:t>, if needed</w:t>
            </w:r>
            <w:r w:rsidR="0019750B" w:rsidRPr="0019750B">
              <w:rPr>
                <w:rFonts w:ascii="Calibri" w:hAnsi="Calibri" w:cs="Calibri"/>
              </w:rPr>
              <w:t>.</w:t>
            </w:r>
            <w:r w:rsidR="0019750B">
              <w:rPr>
                <w:rFonts w:ascii="Calibri" w:hAnsi="Calibri" w:cs="Calibri"/>
              </w:rPr>
              <w:t xml:space="preserve">  </w:t>
            </w:r>
            <w:r w:rsidR="00716BA2">
              <w:rPr>
                <w:rFonts w:ascii="Calibri" w:hAnsi="Calibri" w:cs="Calibri"/>
              </w:rPr>
              <w:t>See ISP 150</w:t>
            </w:r>
            <w:r w:rsidR="004C7814" w:rsidRPr="004C7814">
              <w:rPr>
                <w:rFonts w:ascii="Calibri" w:hAnsi="Calibri" w:cs="Calibri"/>
              </w:rPr>
              <w:t xml:space="preserve">.  </w:t>
            </w:r>
            <w:bookmarkEnd w:id="1"/>
          </w:p>
          <w:p w14:paraId="6AE8A9F5" w14:textId="78AE26E9" w:rsidR="00716BA2" w:rsidRPr="00752F57" w:rsidRDefault="00716BA2" w:rsidP="00C228FD">
            <w:pPr>
              <w:ind w:left="160" w:right="72" w:hanging="160"/>
              <w:contextualSpacing/>
              <w:rPr>
                <w:rFonts w:ascii="Calibri" w:hAnsi="Calibri" w:cs="Calibri"/>
              </w:rPr>
            </w:pPr>
            <w:r w:rsidRPr="00325C0A">
              <w:rPr>
                <w:rFonts w:ascii="Calibri" w:hAnsi="Calibri" w:cs="Calibri"/>
              </w:rPr>
              <w:t xml:space="preserve">• </w:t>
            </w:r>
            <w:r w:rsidRPr="00325C0A">
              <w:rPr>
                <w:rFonts w:ascii="Calibri" w:hAnsi="Calibri" w:cs="Calibri"/>
                <w:b/>
              </w:rPr>
              <w:t>ISP 1</w:t>
            </w:r>
            <w:r>
              <w:rPr>
                <w:rFonts w:ascii="Calibri" w:hAnsi="Calibri" w:cs="Calibri"/>
                <w:b/>
              </w:rPr>
              <w:t>70</w:t>
            </w:r>
            <w:r w:rsidRPr="00325C0A">
              <w:rPr>
                <w:rFonts w:ascii="Calibri" w:hAnsi="Calibri" w:cs="Calibri"/>
                <w:b/>
              </w:rPr>
              <w:t xml:space="preserve"> </w:t>
            </w:r>
            <w:r w:rsidRPr="00716BA2">
              <w:rPr>
                <w:rFonts w:ascii="Calibri" w:hAnsi="Calibri" w:cs="Calibri"/>
                <w:b/>
              </w:rPr>
              <w:t>Textbook and Instructional Materials Adoption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25C0A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 xml:space="preserve">With the recent review of ISP 150, the committee will review policy and procedure </w:t>
            </w:r>
            <w:r w:rsidR="00217529">
              <w:rPr>
                <w:rFonts w:ascii="Calibri" w:hAnsi="Calibri" w:cs="Calibri"/>
              </w:rPr>
              <w:t>language</w:t>
            </w:r>
            <w:r w:rsidR="0019750B">
              <w:t xml:space="preserve"> </w:t>
            </w:r>
            <w:r w:rsidR="0019750B" w:rsidRPr="0019750B">
              <w:rPr>
                <w:rFonts w:ascii="Calibri" w:hAnsi="Calibri" w:cs="Calibri"/>
              </w:rPr>
              <w:t>to ensure accessibility standards and the associated laws are included</w:t>
            </w:r>
            <w:r w:rsidR="00B3617D">
              <w:rPr>
                <w:rFonts w:ascii="Calibri" w:hAnsi="Calibri" w:cs="Calibri"/>
              </w:rPr>
              <w:t>, if needed</w:t>
            </w:r>
            <w:r w:rsidR="0019750B" w:rsidRPr="0019750B">
              <w:rPr>
                <w:rFonts w:ascii="Calibri" w:hAnsi="Calibri" w:cs="Calibri"/>
              </w:rPr>
              <w:t>.</w:t>
            </w:r>
            <w:r w:rsidR="00217529">
              <w:rPr>
                <w:rFonts w:ascii="Calibri" w:hAnsi="Calibri" w:cs="Calibri"/>
              </w:rPr>
              <w:t xml:space="preserve">  See ISP 150.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6D8FCBF" w14:textId="656C7328" w:rsidR="00BA06CD" w:rsidRPr="00752F57" w:rsidRDefault="00BA06CD" w:rsidP="00BA06CD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752F57">
              <w:rPr>
                <w:rFonts w:ascii="Calibri" w:hAnsi="Calibri" w:cs="Calibri"/>
                <w:b/>
              </w:rPr>
              <w:t>ISP 195/</w:t>
            </w:r>
            <w:proofErr w:type="spellStart"/>
            <w:r w:rsidRPr="00752F57">
              <w:rPr>
                <w:rFonts w:ascii="Calibri" w:hAnsi="Calibri" w:cs="Calibri"/>
                <w:b/>
              </w:rPr>
              <w:t>195P</w:t>
            </w:r>
            <w:proofErr w:type="spellEnd"/>
            <w:r w:rsidRPr="00752F57">
              <w:rPr>
                <w:rFonts w:ascii="Calibri" w:hAnsi="Calibri" w:cs="Calibri"/>
                <w:b/>
              </w:rPr>
              <w:t xml:space="preserve"> Study Away</w:t>
            </w:r>
            <w:r w:rsidRPr="00752F57">
              <w:rPr>
                <w:rFonts w:ascii="Calibri" w:hAnsi="Calibri" w:cs="Calibri"/>
              </w:rPr>
              <w:t xml:space="preserve"> – The policy and procedure are ready for the second read at Presidents’ Council.</w:t>
            </w:r>
          </w:p>
          <w:p w14:paraId="655EFA4D" w14:textId="67A885F6" w:rsidR="00BA06CD" w:rsidRDefault="00BA06CD" w:rsidP="00BA06CD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37D96">
              <w:rPr>
                <w:rFonts w:ascii="Calibri" w:hAnsi="Calibri" w:cs="Calibri"/>
              </w:rPr>
              <w:t>•</w:t>
            </w:r>
            <w:r w:rsidRPr="00437D96">
              <w:rPr>
                <w:rFonts w:ascii="Calibri" w:hAnsi="Calibri" w:cs="Calibri"/>
              </w:rPr>
              <w:tab/>
            </w:r>
            <w:r w:rsidRPr="00437D96">
              <w:rPr>
                <w:rFonts w:ascii="Calibri" w:hAnsi="Calibri" w:cs="Calibri"/>
                <w:b/>
              </w:rPr>
              <w:t>ISP 472 Repeat of Courses for GPA Recalculation</w:t>
            </w:r>
            <w:r w:rsidRPr="00437D96">
              <w:rPr>
                <w:rFonts w:ascii="Calibri" w:hAnsi="Calibri" w:cs="Calibri"/>
              </w:rPr>
              <w:t xml:space="preserve"> – The policy is ready</w:t>
            </w:r>
            <w:r>
              <w:rPr>
                <w:rFonts w:ascii="Calibri" w:hAnsi="Calibri" w:cs="Calibri"/>
              </w:rPr>
              <w:t xml:space="preserve"> for the </w:t>
            </w:r>
            <w:r w:rsidR="00A46DD4">
              <w:rPr>
                <w:rFonts w:ascii="Calibri" w:hAnsi="Calibri" w:cs="Calibri"/>
              </w:rPr>
              <w:t xml:space="preserve">first read </w:t>
            </w:r>
            <w:r>
              <w:rPr>
                <w:rFonts w:ascii="Calibri" w:hAnsi="Calibri" w:cs="Calibri"/>
              </w:rPr>
              <w:t xml:space="preserve">at </w:t>
            </w:r>
            <w:r w:rsidR="00A46DD4">
              <w:rPr>
                <w:rFonts w:ascii="Calibri" w:hAnsi="Calibri" w:cs="Calibri"/>
              </w:rPr>
              <w:t xml:space="preserve">Presidents’ Council.  </w:t>
            </w:r>
          </w:p>
          <w:p w14:paraId="50C9A0FB" w14:textId="0D74183C" w:rsidR="00752F57" w:rsidRPr="00752F57" w:rsidRDefault="00BA06CD" w:rsidP="00BA06CD">
            <w:pPr>
              <w:ind w:left="162" w:right="72" w:hanging="162"/>
              <w:contextualSpacing/>
              <w:rPr>
                <w:rFonts w:ascii="Calibri" w:hAnsi="Calibri" w:cs="Calibri"/>
                <w:b/>
              </w:rPr>
            </w:pPr>
            <w:r w:rsidRPr="008B40C9">
              <w:rPr>
                <w:rFonts w:ascii="Calibri" w:hAnsi="Calibri" w:cs="Calibri"/>
              </w:rPr>
              <w:t>•</w:t>
            </w:r>
            <w:r w:rsidRPr="008B40C9">
              <w:rPr>
                <w:rFonts w:ascii="Calibri" w:hAnsi="Calibri" w:cs="Calibri"/>
              </w:rPr>
              <w:tab/>
            </w:r>
            <w:r w:rsidR="00752F57" w:rsidRPr="00752F57">
              <w:rPr>
                <w:rFonts w:ascii="Calibri" w:hAnsi="Calibri" w:cs="Calibri"/>
                <w:b/>
              </w:rPr>
              <w:t xml:space="preserve">Outstanding </w:t>
            </w:r>
            <w:r w:rsidR="00752F57">
              <w:rPr>
                <w:rFonts w:ascii="Calibri" w:hAnsi="Calibri" w:cs="Calibri"/>
                <w:b/>
              </w:rPr>
              <w:t>P</w:t>
            </w:r>
            <w:r w:rsidR="00752F57" w:rsidRPr="00752F57">
              <w:rPr>
                <w:rFonts w:ascii="Calibri" w:hAnsi="Calibri" w:cs="Calibri"/>
                <w:b/>
              </w:rPr>
              <w:t>olicies</w:t>
            </w:r>
            <w:r w:rsidRPr="00752F57">
              <w:rPr>
                <w:rFonts w:ascii="Calibri" w:hAnsi="Calibri" w:cs="Calibri"/>
                <w:b/>
              </w:rPr>
              <w:t xml:space="preserve"> </w:t>
            </w:r>
            <w:r w:rsidR="00752F57" w:rsidRPr="00752F57">
              <w:rPr>
                <w:rFonts w:ascii="Calibri" w:hAnsi="Calibri" w:cs="Calibri"/>
              </w:rPr>
              <w:t xml:space="preserve">– </w:t>
            </w:r>
            <w:r w:rsidR="00752F57" w:rsidRPr="00787334">
              <w:rPr>
                <w:rFonts w:ascii="Calibri" w:hAnsi="Calibri" w:cs="Calibri"/>
                <w:b/>
              </w:rPr>
              <w:t>ISP 290 Educational Process</w:t>
            </w:r>
            <w:r w:rsidR="00752F57">
              <w:rPr>
                <w:rFonts w:ascii="Calibri" w:hAnsi="Calibri" w:cs="Calibri"/>
              </w:rPr>
              <w:t xml:space="preserve"> and </w:t>
            </w:r>
            <w:r w:rsidR="00752F57" w:rsidRPr="00787334">
              <w:rPr>
                <w:rFonts w:ascii="Calibri" w:hAnsi="Calibri" w:cs="Calibri"/>
                <w:b/>
              </w:rPr>
              <w:t>ISP 190 Academic Honesty</w:t>
            </w:r>
            <w:r w:rsidR="00752F57">
              <w:rPr>
                <w:rFonts w:ascii="Calibri" w:hAnsi="Calibri" w:cs="Calibri"/>
              </w:rPr>
              <w:t xml:space="preserve">.  </w:t>
            </w:r>
            <w:r w:rsidR="00B3617D">
              <w:rPr>
                <w:rFonts w:ascii="Calibri" w:hAnsi="Calibri" w:cs="Calibri"/>
              </w:rPr>
              <w:t xml:space="preserve">ISP 190 </w:t>
            </w:r>
            <w:r w:rsidR="00FE3F0F">
              <w:rPr>
                <w:rFonts w:ascii="Calibri" w:hAnsi="Calibri" w:cs="Calibri"/>
              </w:rPr>
              <w:t xml:space="preserve">Note: The form </w:t>
            </w:r>
            <w:r w:rsidR="00196F7D">
              <w:rPr>
                <w:rFonts w:ascii="Calibri" w:hAnsi="Calibri" w:cs="Calibri"/>
              </w:rPr>
              <w:t xml:space="preserve">Academic Honesty </w:t>
            </w:r>
            <w:r w:rsidR="007C6993">
              <w:rPr>
                <w:rFonts w:ascii="Calibri" w:hAnsi="Calibri" w:cs="Calibri"/>
              </w:rPr>
              <w:t xml:space="preserve">Alert (AHA) </w:t>
            </w:r>
            <w:r w:rsidR="00196F7D">
              <w:rPr>
                <w:rFonts w:ascii="Calibri" w:hAnsi="Calibri" w:cs="Calibri"/>
              </w:rPr>
              <w:t xml:space="preserve">Form </w:t>
            </w:r>
            <w:bookmarkStart w:id="2" w:name="_GoBack"/>
            <w:bookmarkEnd w:id="2"/>
            <w:r w:rsidR="00196F7D">
              <w:rPr>
                <w:rFonts w:ascii="Calibri" w:hAnsi="Calibri" w:cs="Calibri"/>
              </w:rPr>
              <w:t>is complete.</w:t>
            </w:r>
            <w:r w:rsidR="00752F57">
              <w:rPr>
                <w:rFonts w:ascii="Calibri" w:hAnsi="Calibri" w:cs="Calibri"/>
              </w:rPr>
              <w:t xml:space="preserve">  Further ideas </w:t>
            </w:r>
            <w:r w:rsidR="00196F7D">
              <w:rPr>
                <w:rFonts w:ascii="Calibri" w:hAnsi="Calibri" w:cs="Calibri"/>
              </w:rPr>
              <w:t xml:space="preserve">from Casey Layton </w:t>
            </w:r>
            <w:r w:rsidR="00752F57">
              <w:rPr>
                <w:rFonts w:ascii="Calibri" w:hAnsi="Calibri" w:cs="Calibri"/>
              </w:rPr>
              <w:t xml:space="preserve">have emerged to make the form increasingly equitable.  </w:t>
            </w:r>
            <w:r w:rsidR="00196F7D">
              <w:rPr>
                <w:rFonts w:ascii="Calibri" w:hAnsi="Calibri" w:cs="Calibri"/>
              </w:rPr>
              <w:t xml:space="preserve">Taylor will work with Jennifer Anderson to make these updates.  </w:t>
            </w:r>
            <w:r w:rsidR="00196F7D" w:rsidRPr="00196F7D">
              <w:rPr>
                <w:rFonts w:ascii="Calibri" w:hAnsi="Calibri" w:cs="Calibri"/>
              </w:rPr>
              <w:t>During the spring term, additional work will be done to prepare for fall term 2023.</w:t>
            </w:r>
            <w:r w:rsidR="00FE3F0F">
              <w:rPr>
                <w:rFonts w:ascii="Calibri" w:hAnsi="Calibri" w:cs="Calibri"/>
              </w:rPr>
              <w:t xml:space="preserve">  </w:t>
            </w:r>
          </w:p>
        </w:tc>
      </w:tr>
      <w:tr w:rsidR="00BA06CD" w14:paraId="140D7F91" w14:textId="77777777" w:rsidTr="00D26C6F">
        <w:trPr>
          <w:trHeight w:val="1178"/>
        </w:trPr>
        <w:tc>
          <w:tcPr>
            <w:tcW w:w="5000" w:type="pct"/>
            <w:gridSpan w:val="6"/>
            <w:vAlign w:val="center"/>
          </w:tcPr>
          <w:p w14:paraId="4BA06284" w14:textId="6564A4C7" w:rsidR="00BA06CD" w:rsidRDefault="00BA06CD" w:rsidP="00BA06CD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Jennifer Anderson, T</w:t>
            </w:r>
            <w:r w:rsidRPr="00A464C9">
              <w:rPr>
                <w:rFonts w:ascii="Calibri" w:hAnsi="Calibri" w:cs="Calibri"/>
              </w:rPr>
              <w:t>ory Blackwell,</w:t>
            </w:r>
            <w:r>
              <w:rPr>
                <w:rFonts w:ascii="Calibri" w:hAnsi="Calibri" w:cs="Calibri"/>
              </w:rPr>
              <w:t xml:space="preserve"> Lars Campbell, </w:t>
            </w:r>
            <w:r w:rsidRPr="00D433F9">
              <w:rPr>
                <w:rFonts w:ascii="Calibri" w:hAnsi="Calibri" w:cs="Calibri"/>
              </w:rPr>
              <w:t xml:space="preserve">Ryan Davis, </w:t>
            </w:r>
            <w:r>
              <w:rPr>
                <w:rFonts w:ascii="Calibri" w:hAnsi="Calibri" w:cs="Calibri"/>
              </w:rPr>
              <w:t xml:space="preserve">Taylor Donnelly, </w:t>
            </w:r>
            <w:r w:rsidRPr="00D433F9">
              <w:rPr>
                <w:rFonts w:ascii="Calibri" w:hAnsi="Calibri" w:cs="Calibri"/>
              </w:rPr>
              <w:t xml:space="preserve">Willie Fisher, </w:t>
            </w:r>
            <w:r>
              <w:rPr>
                <w:rFonts w:ascii="Calibri" w:hAnsi="Calibri" w:cs="Calibri"/>
              </w:rPr>
              <w:t xml:space="preserve">Jackie Flowers, Sharron Furno, </w:t>
            </w:r>
            <w:r w:rsidRPr="00A464C9">
              <w:rPr>
                <w:rFonts w:ascii="Calibri" w:hAnsi="Calibri" w:cs="Calibri"/>
              </w:rPr>
              <w:t>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Leslie Ormandy, </w:t>
            </w:r>
            <w:r>
              <w:rPr>
                <w:rFonts w:ascii="Calibri" w:hAnsi="Calibri" w:cs="Calibri"/>
              </w:rPr>
              <w:t>DW Wood</w:t>
            </w:r>
          </w:p>
          <w:p w14:paraId="659B5B61" w14:textId="1679F7D3" w:rsidR="00BA06CD" w:rsidRPr="00A464C9" w:rsidRDefault="00BA06CD" w:rsidP="00BA06CD">
            <w:pPr>
              <w:pStyle w:val="ListParagraph"/>
              <w:ind w:left="976" w:right="72" w:hanging="813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 Armetta Burney, </w:t>
            </w:r>
            <w:r w:rsidRPr="00A464C9">
              <w:rPr>
                <w:rFonts w:ascii="Calibri" w:hAnsi="Calibri" w:cs="Calibri"/>
              </w:rPr>
              <w:t xml:space="preserve">Patty DeTurk, </w:t>
            </w:r>
            <w:r>
              <w:rPr>
                <w:rFonts w:ascii="Calibri" w:hAnsi="Calibri" w:cs="Calibri"/>
              </w:rPr>
              <w:t>Jason Kovac, Jen Miler,</w:t>
            </w:r>
            <w:r w:rsidRPr="003B1E7B">
              <w:rPr>
                <w:rFonts w:ascii="Calibri" w:hAnsi="Calibri" w:cs="Calibri"/>
              </w:rPr>
              <w:t xml:space="preserve"> </w:t>
            </w:r>
            <w:r w:rsidRPr="00A464C9">
              <w:rPr>
                <w:rFonts w:ascii="Calibri" w:hAnsi="Calibri" w:cs="Calibri"/>
              </w:rPr>
              <w:t xml:space="preserve">Melinda Nickas, </w:t>
            </w:r>
            <w:r>
              <w:rPr>
                <w:rFonts w:ascii="Calibri" w:hAnsi="Calibri" w:cs="Calibri"/>
              </w:rPr>
              <w:t>Tracy Pantano-Rumsey, David Plotkin, Sarah Steidl,</w:t>
            </w:r>
            <w:r w:rsidRPr="00A464C9">
              <w:rPr>
                <w:rFonts w:ascii="Calibri" w:hAnsi="Calibri" w:cs="Calibri"/>
              </w:rPr>
              <w:t xml:space="preserve"> Chris Sweet</w:t>
            </w:r>
            <w:r>
              <w:rPr>
                <w:rFonts w:ascii="Calibri" w:hAnsi="Calibri" w:cs="Calibri"/>
              </w:rPr>
              <w:t>,</w:t>
            </w:r>
            <w:r w:rsidRPr="00A464C9">
              <w:rPr>
                <w:rFonts w:ascii="Calibri" w:hAnsi="Calibri" w:cs="Calibri"/>
              </w:rPr>
              <w:t xml:space="preserve"> Dru Urbassik</w:t>
            </w:r>
            <w:r>
              <w:rPr>
                <w:rFonts w:ascii="Calibri" w:hAnsi="Calibri" w:cs="Calibri"/>
              </w:rPr>
              <w:t>, ASG Representative</w:t>
            </w:r>
          </w:p>
        </w:tc>
      </w:tr>
      <w:tr w:rsidR="00BA06CD" w14:paraId="296DD9B6" w14:textId="77777777" w:rsidTr="00D26C6F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BA06CD" w:rsidRPr="00C26232" w:rsidRDefault="00BA06CD" w:rsidP="00BA06CD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BA06CD" w:rsidRPr="00A10502" w14:paraId="00B9EA43" w14:textId="77777777" w:rsidTr="00D26C6F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BA06CD" w:rsidRPr="00A10502" w:rsidRDefault="00BA06CD" w:rsidP="00BA06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BA06CD" w:rsidRPr="00A10502" w:rsidRDefault="00BA06CD" w:rsidP="00BA06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BA06CD" w:rsidRPr="00A10502" w:rsidRDefault="00BA06CD" w:rsidP="00BA06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BA06CD" w:rsidRPr="00A10502" w:rsidRDefault="00BA06CD" w:rsidP="00BA06CD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BA06CD" w:rsidRPr="00BD5CAB" w14:paraId="0257E78A" w14:textId="77777777" w:rsidTr="008B40C9">
        <w:trPr>
          <w:trHeight w:val="530"/>
        </w:trPr>
        <w:tc>
          <w:tcPr>
            <w:tcW w:w="1383" w:type="pct"/>
            <w:gridSpan w:val="2"/>
            <w:vAlign w:val="center"/>
          </w:tcPr>
          <w:p w14:paraId="775CBF70" w14:textId="68FCE667" w:rsidR="00BA06CD" w:rsidRPr="004B4523" w:rsidRDefault="00BA06CD" w:rsidP="00BA06CD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BA06CD" w:rsidRPr="001C14ED" w:rsidRDefault="00BA06CD" w:rsidP="00BA06CD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BA06CD" w:rsidRPr="001C14ED" w:rsidRDefault="00BA06CD" w:rsidP="00BA06CD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45BA65AF" w:rsidR="00BA06CD" w:rsidRPr="001C14ED" w:rsidRDefault="00425B54" w:rsidP="00BA06CD">
            <w:pPr>
              <w:jc w:val="center"/>
            </w:pPr>
            <w:hyperlink r:id="rId10" w:history="1">
              <w:r w:rsidR="00BA06CD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1CB8E671" w14:textId="77777777" w:rsidR="000B1DC6" w:rsidRPr="0023425D" w:rsidRDefault="000B1DC6" w:rsidP="00AE36D7">
      <w:pPr>
        <w:spacing w:before="240"/>
      </w:pPr>
    </w:p>
    <w:sectPr w:rsidR="000B1DC6" w:rsidRPr="0023425D" w:rsidSect="00AE36D7">
      <w:footerReference w:type="default" r:id="rId11"/>
      <w:pgSz w:w="15840" w:h="12240" w:orient="landscape"/>
      <w:pgMar w:top="1440" w:right="720" w:bottom="1890" w:left="720" w:header="720" w:footer="7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30681602" w:rsidR="00220640" w:rsidRPr="00220640" w:rsidRDefault="00C80BB2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May </w:t>
        </w:r>
        <w:r w:rsidR="00A62C0E">
          <w:rPr>
            <w:rFonts w:cstheme="minorHAnsi"/>
            <w:sz w:val="20"/>
            <w:szCs w:val="20"/>
          </w:rPr>
          <w:t>26</w:t>
        </w:r>
        <w:r w:rsidR="008F4F4D">
          <w:rPr>
            <w:rFonts w:cstheme="minorHAnsi"/>
            <w:sz w:val="20"/>
            <w:szCs w:val="20"/>
          </w:rPr>
          <w:t>, 202</w:t>
        </w:r>
        <w:r w:rsidR="00DF0046">
          <w:rPr>
            <w:rFonts w:cstheme="minorHAnsi"/>
            <w:sz w:val="20"/>
            <w:szCs w:val="20"/>
          </w:rPr>
          <w:t>3</w:t>
        </w:r>
      </w:p>
      <w:p w14:paraId="6CD47E71" w14:textId="70953851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AB42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519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2D2A"/>
    <w:rsid w:val="0001376C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27F66"/>
    <w:rsid w:val="000302F3"/>
    <w:rsid w:val="00031E42"/>
    <w:rsid w:val="00032445"/>
    <w:rsid w:val="00033343"/>
    <w:rsid w:val="00034AED"/>
    <w:rsid w:val="00034C51"/>
    <w:rsid w:val="00040404"/>
    <w:rsid w:val="000435D0"/>
    <w:rsid w:val="000471B7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253C"/>
    <w:rsid w:val="00063BCE"/>
    <w:rsid w:val="00064467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52E1"/>
    <w:rsid w:val="00076B0A"/>
    <w:rsid w:val="00076E24"/>
    <w:rsid w:val="000772F5"/>
    <w:rsid w:val="00077531"/>
    <w:rsid w:val="000778C0"/>
    <w:rsid w:val="0008139B"/>
    <w:rsid w:val="00082314"/>
    <w:rsid w:val="0008310C"/>
    <w:rsid w:val="00083445"/>
    <w:rsid w:val="0008377A"/>
    <w:rsid w:val="00083D6F"/>
    <w:rsid w:val="00085A77"/>
    <w:rsid w:val="0008665B"/>
    <w:rsid w:val="00086AAE"/>
    <w:rsid w:val="00086BAD"/>
    <w:rsid w:val="00087841"/>
    <w:rsid w:val="0009282B"/>
    <w:rsid w:val="00093768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67BC"/>
    <w:rsid w:val="000A734E"/>
    <w:rsid w:val="000B0CCE"/>
    <w:rsid w:val="000B1C29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26D7"/>
    <w:rsid w:val="000D3648"/>
    <w:rsid w:val="000D6984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E7F38"/>
    <w:rsid w:val="000F05C7"/>
    <w:rsid w:val="000F1321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19A"/>
    <w:rsid w:val="00115D1B"/>
    <w:rsid w:val="00115D40"/>
    <w:rsid w:val="001176F3"/>
    <w:rsid w:val="00117913"/>
    <w:rsid w:val="00120F6F"/>
    <w:rsid w:val="001210AA"/>
    <w:rsid w:val="00121E01"/>
    <w:rsid w:val="00123AA9"/>
    <w:rsid w:val="0012451F"/>
    <w:rsid w:val="00125C0B"/>
    <w:rsid w:val="001263D6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048C"/>
    <w:rsid w:val="0014305F"/>
    <w:rsid w:val="0014322A"/>
    <w:rsid w:val="0014366F"/>
    <w:rsid w:val="0014515F"/>
    <w:rsid w:val="00147A8A"/>
    <w:rsid w:val="0015277C"/>
    <w:rsid w:val="001555C8"/>
    <w:rsid w:val="00156EF2"/>
    <w:rsid w:val="0015744F"/>
    <w:rsid w:val="00162F13"/>
    <w:rsid w:val="001634F3"/>
    <w:rsid w:val="00163B25"/>
    <w:rsid w:val="00164C80"/>
    <w:rsid w:val="001668B0"/>
    <w:rsid w:val="00166957"/>
    <w:rsid w:val="00166E18"/>
    <w:rsid w:val="0017093F"/>
    <w:rsid w:val="00170B39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96F7D"/>
    <w:rsid w:val="0019750B"/>
    <w:rsid w:val="001A0458"/>
    <w:rsid w:val="001A0D9E"/>
    <w:rsid w:val="001A0E40"/>
    <w:rsid w:val="001A1F8D"/>
    <w:rsid w:val="001A293B"/>
    <w:rsid w:val="001A32C2"/>
    <w:rsid w:val="001A460D"/>
    <w:rsid w:val="001A50BB"/>
    <w:rsid w:val="001A7CC4"/>
    <w:rsid w:val="001B0042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2126"/>
    <w:rsid w:val="001D335F"/>
    <w:rsid w:val="001D3A8E"/>
    <w:rsid w:val="001D5870"/>
    <w:rsid w:val="001D717A"/>
    <w:rsid w:val="001E18C2"/>
    <w:rsid w:val="001E2381"/>
    <w:rsid w:val="001E34D9"/>
    <w:rsid w:val="001E3679"/>
    <w:rsid w:val="001E5FAC"/>
    <w:rsid w:val="001E602F"/>
    <w:rsid w:val="001E617C"/>
    <w:rsid w:val="001E6951"/>
    <w:rsid w:val="001F0C26"/>
    <w:rsid w:val="001F106A"/>
    <w:rsid w:val="001F1072"/>
    <w:rsid w:val="001F3899"/>
    <w:rsid w:val="001F3FF2"/>
    <w:rsid w:val="001F6282"/>
    <w:rsid w:val="001F6E3E"/>
    <w:rsid w:val="001F78F9"/>
    <w:rsid w:val="001F7994"/>
    <w:rsid w:val="00200E5B"/>
    <w:rsid w:val="00200EE2"/>
    <w:rsid w:val="00203B73"/>
    <w:rsid w:val="00204388"/>
    <w:rsid w:val="00210EBC"/>
    <w:rsid w:val="0021363D"/>
    <w:rsid w:val="00215171"/>
    <w:rsid w:val="002156A0"/>
    <w:rsid w:val="00216782"/>
    <w:rsid w:val="00217529"/>
    <w:rsid w:val="00217989"/>
    <w:rsid w:val="00217C4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287E"/>
    <w:rsid w:val="0023332B"/>
    <w:rsid w:val="00233C00"/>
    <w:rsid w:val="00233FD5"/>
    <w:rsid w:val="0023425D"/>
    <w:rsid w:val="002345E2"/>
    <w:rsid w:val="002346C6"/>
    <w:rsid w:val="002347BF"/>
    <w:rsid w:val="00235599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67CC2"/>
    <w:rsid w:val="00270B5F"/>
    <w:rsid w:val="002716C0"/>
    <w:rsid w:val="002731ED"/>
    <w:rsid w:val="00275824"/>
    <w:rsid w:val="00276E13"/>
    <w:rsid w:val="00276F1C"/>
    <w:rsid w:val="00280EFC"/>
    <w:rsid w:val="00281A8C"/>
    <w:rsid w:val="00281A9D"/>
    <w:rsid w:val="0029095D"/>
    <w:rsid w:val="00290F9B"/>
    <w:rsid w:val="00292666"/>
    <w:rsid w:val="0029385F"/>
    <w:rsid w:val="00296064"/>
    <w:rsid w:val="002977F0"/>
    <w:rsid w:val="002978C8"/>
    <w:rsid w:val="002A1E1C"/>
    <w:rsid w:val="002A1FE9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398"/>
    <w:rsid w:val="002C57D2"/>
    <w:rsid w:val="002C7150"/>
    <w:rsid w:val="002D03F9"/>
    <w:rsid w:val="002D1B98"/>
    <w:rsid w:val="002D1D91"/>
    <w:rsid w:val="002D2D49"/>
    <w:rsid w:val="002D4456"/>
    <w:rsid w:val="002D53A1"/>
    <w:rsid w:val="002D6909"/>
    <w:rsid w:val="002E093A"/>
    <w:rsid w:val="002E2306"/>
    <w:rsid w:val="002E2B28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4C5F"/>
    <w:rsid w:val="00305EB4"/>
    <w:rsid w:val="00306948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C0A"/>
    <w:rsid w:val="00325F7F"/>
    <w:rsid w:val="0032695A"/>
    <w:rsid w:val="003311EF"/>
    <w:rsid w:val="00331599"/>
    <w:rsid w:val="003338F0"/>
    <w:rsid w:val="00333E94"/>
    <w:rsid w:val="00334FCA"/>
    <w:rsid w:val="0033512D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2C14"/>
    <w:rsid w:val="003539BB"/>
    <w:rsid w:val="00353EE9"/>
    <w:rsid w:val="0035648A"/>
    <w:rsid w:val="00356926"/>
    <w:rsid w:val="00356A31"/>
    <w:rsid w:val="0035722E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755"/>
    <w:rsid w:val="003718B4"/>
    <w:rsid w:val="00372DC5"/>
    <w:rsid w:val="00372E62"/>
    <w:rsid w:val="00375D53"/>
    <w:rsid w:val="0037628F"/>
    <w:rsid w:val="0037758F"/>
    <w:rsid w:val="00377A3F"/>
    <w:rsid w:val="00377D5C"/>
    <w:rsid w:val="00381256"/>
    <w:rsid w:val="003837CD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760"/>
    <w:rsid w:val="00397B2F"/>
    <w:rsid w:val="003A07AF"/>
    <w:rsid w:val="003A0D7B"/>
    <w:rsid w:val="003A314A"/>
    <w:rsid w:val="003A4FE3"/>
    <w:rsid w:val="003A612A"/>
    <w:rsid w:val="003A7DBF"/>
    <w:rsid w:val="003B1E7B"/>
    <w:rsid w:val="003B2E4A"/>
    <w:rsid w:val="003B3644"/>
    <w:rsid w:val="003B45C7"/>
    <w:rsid w:val="003B4648"/>
    <w:rsid w:val="003B4961"/>
    <w:rsid w:val="003B4CEF"/>
    <w:rsid w:val="003B4F23"/>
    <w:rsid w:val="003B57E4"/>
    <w:rsid w:val="003B640C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3F51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5D32"/>
    <w:rsid w:val="003E62E5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1A28"/>
    <w:rsid w:val="00401C3C"/>
    <w:rsid w:val="004032F6"/>
    <w:rsid w:val="0040490E"/>
    <w:rsid w:val="00407D11"/>
    <w:rsid w:val="00407EA8"/>
    <w:rsid w:val="00410667"/>
    <w:rsid w:val="00410FCD"/>
    <w:rsid w:val="00411D8C"/>
    <w:rsid w:val="00412B9F"/>
    <w:rsid w:val="00412EF0"/>
    <w:rsid w:val="00413F09"/>
    <w:rsid w:val="004145FD"/>
    <w:rsid w:val="00415A60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B54"/>
    <w:rsid w:val="00425CA0"/>
    <w:rsid w:val="00425CD1"/>
    <w:rsid w:val="00425F6D"/>
    <w:rsid w:val="004260F3"/>
    <w:rsid w:val="00433640"/>
    <w:rsid w:val="00434C3F"/>
    <w:rsid w:val="00435DE8"/>
    <w:rsid w:val="00436C0E"/>
    <w:rsid w:val="00437D96"/>
    <w:rsid w:val="00437FD9"/>
    <w:rsid w:val="00441899"/>
    <w:rsid w:val="004426DA"/>
    <w:rsid w:val="00442D95"/>
    <w:rsid w:val="00445745"/>
    <w:rsid w:val="00445908"/>
    <w:rsid w:val="0044630E"/>
    <w:rsid w:val="00446AD3"/>
    <w:rsid w:val="00446D00"/>
    <w:rsid w:val="00447350"/>
    <w:rsid w:val="00451906"/>
    <w:rsid w:val="0045222F"/>
    <w:rsid w:val="004538BD"/>
    <w:rsid w:val="00453E71"/>
    <w:rsid w:val="00455314"/>
    <w:rsid w:val="00456586"/>
    <w:rsid w:val="00456F53"/>
    <w:rsid w:val="00457C23"/>
    <w:rsid w:val="00460750"/>
    <w:rsid w:val="00460BA1"/>
    <w:rsid w:val="00461533"/>
    <w:rsid w:val="004624CC"/>
    <w:rsid w:val="004628B0"/>
    <w:rsid w:val="00463865"/>
    <w:rsid w:val="004645D2"/>
    <w:rsid w:val="004658D9"/>
    <w:rsid w:val="00466240"/>
    <w:rsid w:val="00466266"/>
    <w:rsid w:val="0046654C"/>
    <w:rsid w:val="00466B3D"/>
    <w:rsid w:val="0047041A"/>
    <w:rsid w:val="00472666"/>
    <w:rsid w:val="004734BD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3B8"/>
    <w:rsid w:val="004835EC"/>
    <w:rsid w:val="00484593"/>
    <w:rsid w:val="00485DEF"/>
    <w:rsid w:val="004868D2"/>
    <w:rsid w:val="004869FF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1818"/>
    <w:rsid w:val="004A24A8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814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4EA6"/>
    <w:rsid w:val="004E51EA"/>
    <w:rsid w:val="004E6A11"/>
    <w:rsid w:val="004E6BF6"/>
    <w:rsid w:val="004E7B80"/>
    <w:rsid w:val="004E7C95"/>
    <w:rsid w:val="004F0B42"/>
    <w:rsid w:val="004F3849"/>
    <w:rsid w:val="004F3FB9"/>
    <w:rsid w:val="004F4215"/>
    <w:rsid w:val="004F44D6"/>
    <w:rsid w:val="004F64C9"/>
    <w:rsid w:val="004F6C14"/>
    <w:rsid w:val="004F7453"/>
    <w:rsid w:val="004F79B9"/>
    <w:rsid w:val="00501352"/>
    <w:rsid w:val="005016C9"/>
    <w:rsid w:val="0050175D"/>
    <w:rsid w:val="0050252A"/>
    <w:rsid w:val="00507E5F"/>
    <w:rsid w:val="00510977"/>
    <w:rsid w:val="00510DE1"/>
    <w:rsid w:val="0051122D"/>
    <w:rsid w:val="00511614"/>
    <w:rsid w:val="00511C80"/>
    <w:rsid w:val="005132C7"/>
    <w:rsid w:val="00513CFB"/>
    <w:rsid w:val="00515C4F"/>
    <w:rsid w:val="00517262"/>
    <w:rsid w:val="00517AF9"/>
    <w:rsid w:val="00522A85"/>
    <w:rsid w:val="00524D23"/>
    <w:rsid w:val="005255AD"/>
    <w:rsid w:val="005258FC"/>
    <w:rsid w:val="00526CE3"/>
    <w:rsid w:val="005273D6"/>
    <w:rsid w:val="0052772A"/>
    <w:rsid w:val="00530630"/>
    <w:rsid w:val="00530818"/>
    <w:rsid w:val="005317D6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164C"/>
    <w:rsid w:val="005427EB"/>
    <w:rsid w:val="005458C4"/>
    <w:rsid w:val="005473CF"/>
    <w:rsid w:val="005500CF"/>
    <w:rsid w:val="00550136"/>
    <w:rsid w:val="00550EE9"/>
    <w:rsid w:val="00551785"/>
    <w:rsid w:val="00552734"/>
    <w:rsid w:val="00552843"/>
    <w:rsid w:val="00552B10"/>
    <w:rsid w:val="00552C0A"/>
    <w:rsid w:val="00552FFE"/>
    <w:rsid w:val="00556B40"/>
    <w:rsid w:val="005577C2"/>
    <w:rsid w:val="00557B70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DC9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307E"/>
    <w:rsid w:val="005A488F"/>
    <w:rsid w:val="005A4E1D"/>
    <w:rsid w:val="005A5FE9"/>
    <w:rsid w:val="005A7AD5"/>
    <w:rsid w:val="005B0620"/>
    <w:rsid w:val="005B0A27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4BE7"/>
    <w:rsid w:val="005C5007"/>
    <w:rsid w:val="005C5208"/>
    <w:rsid w:val="005C7A71"/>
    <w:rsid w:val="005D0362"/>
    <w:rsid w:val="005D12AC"/>
    <w:rsid w:val="005D1D03"/>
    <w:rsid w:val="005D24B1"/>
    <w:rsid w:val="005D4593"/>
    <w:rsid w:val="005E2999"/>
    <w:rsid w:val="005E2D69"/>
    <w:rsid w:val="005E3BDA"/>
    <w:rsid w:val="005E6F3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DB4"/>
    <w:rsid w:val="005F6EDF"/>
    <w:rsid w:val="005F6F84"/>
    <w:rsid w:val="005F788E"/>
    <w:rsid w:val="006016A4"/>
    <w:rsid w:val="00601EB0"/>
    <w:rsid w:val="006037DF"/>
    <w:rsid w:val="00607C79"/>
    <w:rsid w:val="00610CC1"/>
    <w:rsid w:val="006148EF"/>
    <w:rsid w:val="00615F2C"/>
    <w:rsid w:val="00620A4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1B35"/>
    <w:rsid w:val="00642464"/>
    <w:rsid w:val="00643081"/>
    <w:rsid w:val="006431BA"/>
    <w:rsid w:val="006436B7"/>
    <w:rsid w:val="00643715"/>
    <w:rsid w:val="0064550A"/>
    <w:rsid w:val="0064670C"/>
    <w:rsid w:val="006509AE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7B8"/>
    <w:rsid w:val="00666FE6"/>
    <w:rsid w:val="00667BBF"/>
    <w:rsid w:val="006701AC"/>
    <w:rsid w:val="006716BA"/>
    <w:rsid w:val="00673E8F"/>
    <w:rsid w:val="006740F1"/>
    <w:rsid w:val="00675AC0"/>
    <w:rsid w:val="00676068"/>
    <w:rsid w:val="00680117"/>
    <w:rsid w:val="006814A0"/>
    <w:rsid w:val="006816CA"/>
    <w:rsid w:val="00682FE2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AD8"/>
    <w:rsid w:val="006A65A0"/>
    <w:rsid w:val="006A7464"/>
    <w:rsid w:val="006B0759"/>
    <w:rsid w:val="006B125B"/>
    <w:rsid w:val="006B1581"/>
    <w:rsid w:val="006B1FB8"/>
    <w:rsid w:val="006B2480"/>
    <w:rsid w:val="006B360E"/>
    <w:rsid w:val="006B43DD"/>
    <w:rsid w:val="006B6689"/>
    <w:rsid w:val="006B6920"/>
    <w:rsid w:val="006B75DA"/>
    <w:rsid w:val="006C2964"/>
    <w:rsid w:val="006C2EE5"/>
    <w:rsid w:val="006C6117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4ACA"/>
    <w:rsid w:val="006F5ABF"/>
    <w:rsid w:val="006F5DDC"/>
    <w:rsid w:val="007017FC"/>
    <w:rsid w:val="00702406"/>
    <w:rsid w:val="00702BBB"/>
    <w:rsid w:val="00704260"/>
    <w:rsid w:val="007048F1"/>
    <w:rsid w:val="00710778"/>
    <w:rsid w:val="00710AC8"/>
    <w:rsid w:val="00711748"/>
    <w:rsid w:val="00711F4D"/>
    <w:rsid w:val="00712675"/>
    <w:rsid w:val="00713A7B"/>
    <w:rsid w:val="00713DBC"/>
    <w:rsid w:val="007141E7"/>
    <w:rsid w:val="00716445"/>
    <w:rsid w:val="00716BA2"/>
    <w:rsid w:val="00717662"/>
    <w:rsid w:val="007178A8"/>
    <w:rsid w:val="007206B5"/>
    <w:rsid w:val="00720712"/>
    <w:rsid w:val="0072162A"/>
    <w:rsid w:val="00726CD1"/>
    <w:rsid w:val="007274BA"/>
    <w:rsid w:val="00727AE4"/>
    <w:rsid w:val="00732077"/>
    <w:rsid w:val="00732178"/>
    <w:rsid w:val="0073578E"/>
    <w:rsid w:val="00736302"/>
    <w:rsid w:val="00737F5A"/>
    <w:rsid w:val="00740496"/>
    <w:rsid w:val="00740568"/>
    <w:rsid w:val="0074145D"/>
    <w:rsid w:val="00742AD6"/>
    <w:rsid w:val="00742C78"/>
    <w:rsid w:val="0074343D"/>
    <w:rsid w:val="00743491"/>
    <w:rsid w:val="007434DF"/>
    <w:rsid w:val="00746234"/>
    <w:rsid w:val="00746F16"/>
    <w:rsid w:val="007471E0"/>
    <w:rsid w:val="007527D7"/>
    <w:rsid w:val="00752F57"/>
    <w:rsid w:val="0075395C"/>
    <w:rsid w:val="0075415C"/>
    <w:rsid w:val="0075456D"/>
    <w:rsid w:val="00754F82"/>
    <w:rsid w:val="007552E6"/>
    <w:rsid w:val="00755CC9"/>
    <w:rsid w:val="00756688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87334"/>
    <w:rsid w:val="00787A78"/>
    <w:rsid w:val="0079040E"/>
    <w:rsid w:val="00792D61"/>
    <w:rsid w:val="007930C6"/>
    <w:rsid w:val="00793486"/>
    <w:rsid w:val="00793DED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6993"/>
    <w:rsid w:val="007C7283"/>
    <w:rsid w:val="007D546E"/>
    <w:rsid w:val="007D5E3E"/>
    <w:rsid w:val="007D6849"/>
    <w:rsid w:val="007D7685"/>
    <w:rsid w:val="007E082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7F72FD"/>
    <w:rsid w:val="0080072A"/>
    <w:rsid w:val="00801015"/>
    <w:rsid w:val="008056BB"/>
    <w:rsid w:val="0081112E"/>
    <w:rsid w:val="00811546"/>
    <w:rsid w:val="00812EEC"/>
    <w:rsid w:val="00813449"/>
    <w:rsid w:val="00814973"/>
    <w:rsid w:val="00814CC2"/>
    <w:rsid w:val="00814F5C"/>
    <w:rsid w:val="00816282"/>
    <w:rsid w:val="008164A8"/>
    <w:rsid w:val="00816A00"/>
    <w:rsid w:val="008206EA"/>
    <w:rsid w:val="00821353"/>
    <w:rsid w:val="00821F14"/>
    <w:rsid w:val="008224A9"/>
    <w:rsid w:val="008230E2"/>
    <w:rsid w:val="00823EB5"/>
    <w:rsid w:val="00825363"/>
    <w:rsid w:val="00826B12"/>
    <w:rsid w:val="00826C7F"/>
    <w:rsid w:val="00827306"/>
    <w:rsid w:val="0082769E"/>
    <w:rsid w:val="00827E1D"/>
    <w:rsid w:val="00827F6E"/>
    <w:rsid w:val="00832C7B"/>
    <w:rsid w:val="008338AF"/>
    <w:rsid w:val="00834733"/>
    <w:rsid w:val="008352E0"/>
    <w:rsid w:val="008354C8"/>
    <w:rsid w:val="008355AF"/>
    <w:rsid w:val="00835DF5"/>
    <w:rsid w:val="00837031"/>
    <w:rsid w:val="00841A14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239E"/>
    <w:rsid w:val="008549C8"/>
    <w:rsid w:val="00854FE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09D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3FC7"/>
    <w:rsid w:val="0089450F"/>
    <w:rsid w:val="008957CF"/>
    <w:rsid w:val="00896F1A"/>
    <w:rsid w:val="00897EAF"/>
    <w:rsid w:val="008A082B"/>
    <w:rsid w:val="008A14E4"/>
    <w:rsid w:val="008A1921"/>
    <w:rsid w:val="008A205B"/>
    <w:rsid w:val="008A2280"/>
    <w:rsid w:val="008A31A3"/>
    <w:rsid w:val="008A499E"/>
    <w:rsid w:val="008A4BDC"/>
    <w:rsid w:val="008A4E1C"/>
    <w:rsid w:val="008A5BC1"/>
    <w:rsid w:val="008B1C6E"/>
    <w:rsid w:val="008B3675"/>
    <w:rsid w:val="008B40C9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D1736"/>
    <w:rsid w:val="008D4F38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CDD"/>
    <w:rsid w:val="008F4F4D"/>
    <w:rsid w:val="009009B5"/>
    <w:rsid w:val="00900B11"/>
    <w:rsid w:val="009017B7"/>
    <w:rsid w:val="009042C5"/>
    <w:rsid w:val="0090566F"/>
    <w:rsid w:val="009056A3"/>
    <w:rsid w:val="0090680B"/>
    <w:rsid w:val="00906DB9"/>
    <w:rsid w:val="009102CD"/>
    <w:rsid w:val="0091043B"/>
    <w:rsid w:val="00911015"/>
    <w:rsid w:val="009116ED"/>
    <w:rsid w:val="00911EC8"/>
    <w:rsid w:val="0091296F"/>
    <w:rsid w:val="0092037F"/>
    <w:rsid w:val="0092098B"/>
    <w:rsid w:val="00922732"/>
    <w:rsid w:val="00923291"/>
    <w:rsid w:val="00923E67"/>
    <w:rsid w:val="00925B7B"/>
    <w:rsid w:val="00926051"/>
    <w:rsid w:val="0092789D"/>
    <w:rsid w:val="009332F3"/>
    <w:rsid w:val="009341F9"/>
    <w:rsid w:val="00935E5C"/>
    <w:rsid w:val="00935FED"/>
    <w:rsid w:val="0093731F"/>
    <w:rsid w:val="00940028"/>
    <w:rsid w:val="00940338"/>
    <w:rsid w:val="009405EE"/>
    <w:rsid w:val="00940A0A"/>
    <w:rsid w:val="00940D62"/>
    <w:rsid w:val="00941DDF"/>
    <w:rsid w:val="00942C35"/>
    <w:rsid w:val="00942D75"/>
    <w:rsid w:val="00943461"/>
    <w:rsid w:val="00943560"/>
    <w:rsid w:val="0094391F"/>
    <w:rsid w:val="00943E3D"/>
    <w:rsid w:val="009443FA"/>
    <w:rsid w:val="00945B57"/>
    <w:rsid w:val="00945DFB"/>
    <w:rsid w:val="00945FCA"/>
    <w:rsid w:val="00946DED"/>
    <w:rsid w:val="00947D65"/>
    <w:rsid w:val="0095048A"/>
    <w:rsid w:val="00951079"/>
    <w:rsid w:val="009519D8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5DA0"/>
    <w:rsid w:val="009867CE"/>
    <w:rsid w:val="00986D17"/>
    <w:rsid w:val="009878B2"/>
    <w:rsid w:val="00992EDC"/>
    <w:rsid w:val="00993891"/>
    <w:rsid w:val="009938EA"/>
    <w:rsid w:val="0099432D"/>
    <w:rsid w:val="00995A9B"/>
    <w:rsid w:val="00996288"/>
    <w:rsid w:val="00997F5E"/>
    <w:rsid w:val="009A5110"/>
    <w:rsid w:val="009A678A"/>
    <w:rsid w:val="009A6BFD"/>
    <w:rsid w:val="009A78F4"/>
    <w:rsid w:val="009A7C46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3885"/>
    <w:rsid w:val="009C60D1"/>
    <w:rsid w:val="009C65B8"/>
    <w:rsid w:val="009C6E46"/>
    <w:rsid w:val="009D0904"/>
    <w:rsid w:val="009D0D10"/>
    <w:rsid w:val="009D38F9"/>
    <w:rsid w:val="009D41D0"/>
    <w:rsid w:val="009D4315"/>
    <w:rsid w:val="009D6FF5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9F7B37"/>
    <w:rsid w:val="00A040F0"/>
    <w:rsid w:val="00A04228"/>
    <w:rsid w:val="00A047EF"/>
    <w:rsid w:val="00A048AC"/>
    <w:rsid w:val="00A07202"/>
    <w:rsid w:val="00A076E0"/>
    <w:rsid w:val="00A07B2F"/>
    <w:rsid w:val="00A10502"/>
    <w:rsid w:val="00A116A0"/>
    <w:rsid w:val="00A11F11"/>
    <w:rsid w:val="00A138AC"/>
    <w:rsid w:val="00A13CBD"/>
    <w:rsid w:val="00A13ECA"/>
    <w:rsid w:val="00A157C1"/>
    <w:rsid w:val="00A1589A"/>
    <w:rsid w:val="00A16449"/>
    <w:rsid w:val="00A1679C"/>
    <w:rsid w:val="00A2162C"/>
    <w:rsid w:val="00A223F3"/>
    <w:rsid w:val="00A23C00"/>
    <w:rsid w:val="00A25796"/>
    <w:rsid w:val="00A26A13"/>
    <w:rsid w:val="00A26E1B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6DD4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2C0E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83DF3"/>
    <w:rsid w:val="00A90D83"/>
    <w:rsid w:val="00A91FE2"/>
    <w:rsid w:val="00A93706"/>
    <w:rsid w:val="00A93711"/>
    <w:rsid w:val="00A93F84"/>
    <w:rsid w:val="00A9485F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3C0E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0CF"/>
    <w:rsid w:val="00AD1A18"/>
    <w:rsid w:val="00AD3B61"/>
    <w:rsid w:val="00AD42E7"/>
    <w:rsid w:val="00AD4561"/>
    <w:rsid w:val="00AE0AB0"/>
    <w:rsid w:val="00AE0E63"/>
    <w:rsid w:val="00AE1628"/>
    <w:rsid w:val="00AE2D15"/>
    <w:rsid w:val="00AE36D7"/>
    <w:rsid w:val="00AE376E"/>
    <w:rsid w:val="00AE38FE"/>
    <w:rsid w:val="00AE4BBF"/>
    <w:rsid w:val="00AE6580"/>
    <w:rsid w:val="00AF0C5A"/>
    <w:rsid w:val="00AF0EA6"/>
    <w:rsid w:val="00AF18A5"/>
    <w:rsid w:val="00AF2145"/>
    <w:rsid w:val="00AF2CDF"/>
    <w:rsid w:val="00AF38A9"/>
    <w:rsid w:val="00AF4A3B"/>
    <w:rsid w:val="00AF616F"/>
    <w:rsid w:val="00AF7315"/>
    <w:rsid w:val="00B015B9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298A"/>
    <w:rsid w:val="00B13C17"/>
    <w:rsid w:val="00B14F8C"/>
    <w:rsid w:val="00B15C63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6C5D"/>
    <w:rsid w:val="00B27545"/>
    <w:rsid w:val="00B30F4B"/>
    <w:rsid w:val="00B31367"/>
    <w:rsid w:val="00B33E81"/>
    <w:rsid w:val="00B34177"/>
    <w:rsid w:val="00B3459F"/>
    <w:rsid w:val="00B3617D"/>
    <w:rsid w:val="00B3679E"/>
    <w:rsid w:val="00B3686A"/>
    <w:rsid w:val="00B36CF5"/>
    <w:rsid w:val="00B375EE"/>
    <w:rsid w:val="00B415C1"/>
    <w:rsid w:val="00B42390"/>
    <w:rsid w:val="00B4264D"/>
    <w:rsid w:val="00B42BB5"/>
    <w:rsid w:val="00B42BC6"/>
    <w:rsid w:val="00B43497"/>
    <w:rsid w:val="00B435B7"/>
    <w:rsid w:val="00B44DFE"/>
    <w:rsid w:val="00B46503"/>
    <w:rsid w:val="00B468EE"/>
    <w:rsid w:val="00B4777F"/>
    <w:rsid w:val="00B4782F"/>
    <w:rsid w:val="00B47EE5"/>
    <w:rsid w:val="00B47F92"/>
    <w:rsid w:val="00B50047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774C0"/>
    <w:rsid w:val="00B806A2"/>
    <w:rsid w:val="00B825BF"/>
    <w:rsid w:val="00B82835"/>
    <w:rsid w:val="00B82858"/>
    <w:rsid w:val="00B82F0D"/>
    <w:rsid w:val="00B835FE"/>
    <w:rsid w:val="00B83631"/>
    <w:rsid w:val="00B8393C"/>
    <w:rsid w:val="00B83B12"/>
    <w:rsid w:val="00B83DBE"/>
    <w:rsid w:val="00B84EB9"/>
    <w:rsid w:val="00B865AE"/>
    <w:rsid w:val="00B868BB"/>
    <w:rsid w:val="00B8719C"/>
    <w:rsid w:val="00B87DD3"/>
    <w:rsid w:val="00B91131"/>
    <w:rsid w:val="00B921E3"/>
    <w:rsid w:val="00B92997"/>
    <w:rsid w:val="00B929A1"/>
    <w:rsid w:val="00B96C67"/>
    <w:rsid w:val="00B97EA4"/>
    <w:rsid w:val="00BA06CD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0DD"/>
    <w:rsid w:val="00BC53A4"/>
    <w:rsid w:val="00BC6F1B"/>
    <w:rsid w:val="00BD0C2A"/>
    <w:rsid w:val="00BD2FE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E66BE"/>
    <w:rsid w:val="00BE6796"/>
    <w:rsid w:val="00BF2014"/>
    <w:rsid w:val="00BF2FE2"/>
    <w:rsid w:val="00BF33D0"/>
    <w:rsid w:val="00BF358C"/>
    <w:rsid w:val="00BF3B13"/>
    <w:rsid w:val="00BF5582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1460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28FD"/>
    <w:rsid w:val="00C2476C"/>
    <w:rsid w:val="00C24932"/>
    <w:rsid w:val="00C25278"/>
    <w:rsid w:val="00C256BA"/>
    <w:rsid w:val="00C2579F"/>
    <w:rsid w:val="00C259A4"/>
    <w:rsid w:val="00C26232"/>
    <w:rsid w:val="00C266E6"/>
    <w:rsid w:val="00C27447"/>
    <w:rsid w:val="00C278C1"/>
    <w:rsid w:val="00C27C1D"/>
    <w:rsid w:val="00C306D0"/>
    <w:rsid w:val="00C3187E"/>
    <w:rsid w:val="00C328CC"/>
    <w:rsid w:val="00C3422F"/>
    <w:rsid w:val="00C35908"/>
    <w:rsid w:val="00C359F3"/>
    <w:rsid w:val="00C35BB1"/>
    <w:rsid w:val="00C36569"/>
    <w:rsid w:val="00C3669F"/>
    <w:rsid w:val="00C369DD"/>
    <w:rsid w:val="00C408D3"/>
    <w:rsid w:val="00C40AE9"/>
    <w:rsid w:val="00C410FA"/>
    <w:rsid w:val="00C44CAA"/>
    <w:rsid w:val="00C44EA4"/>
    <w:rsid w:val="00C45602"/>
    <w:rsid w:val="00C45F56"/>
    <w:rsid w:val="00C46F2F"/>
    <w:rsid w:val="00C504EE"/>
    <w:rsid w:val="00C524F8"/>
    <w:rsid w:val="00C52E9B"/>
    <w:rsid w:val="00C53409"/>
    <w:rsid w:val="00C53C9E"/>
    <w:rsid w:val="00C53CDE"/>
    <w:rsid w:val="00C55C07"/>
    <w:rsid w:val="00C55DC3"/>
    <w:rsid w:val="00C60714"/>
    <w:rsid w:val="00C61198"/>
    <w:rsid w:val="00C61CF9"/>
    <w:rsid w:val="00C620DB"/>
    <w:rsid w:val="00C627C5"/>
    <w:rsid w:val="00C644F9"/>
    <w:rsid w:val="00C6548C"/>
    <w:rsid w:val="00C659A3"/>
    <w:rsid w:val="00C664C0"/>
    <w:rsid w:val="00C67B67"/>
    <w:rsid w:val="00C7074F"/>
    <w:rsid w:val="00C71135"/>
    <w:rsid w:val="00C74DBE"/>
    <w:rsid w:val="00C751F3"/>
    <w:rsid w:val="00C754C2"/>
    <w:rsid w:val="00C75545"/>
    <w:rsid w:val="00C76270"/>
    <w:rsid w:val="00C80BB2"/>
    <w:rsid w:val="00C80E2D"/>
    <w:rsid w:val="00C8110A"/>
    <w:rsid w:val="00C8143E"/>
    <w:rsid w:val="00C81DEC"/>
    <w:rsid w:val="00C8334B"/>
    <w:rsid w:val="00C83425"/>
    <w:rsid w:val="00C8395A"/>
    <w:rsid w:val="00C84063"/>
    <w:rsid w:val="00C842AA"/>
    <w:rsid w:val="00C84DC4"/>
    <w:rsid w:val="00C86479"/>
    <w:rsid w:val="00C86872"/>
    <w:rsid w:val="00C87CEC"/>
    <w:rsid w:val="00C87FF2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A4D09"/>
    <w:rsid w:val="00CA5B16"/>
    <w:rsid w:val="00CA7890"/>
    <w:rsid w:val="00CB25C7"/>
    <w:rsid w:val="00CB2A70"/>
    <w:rsid w:val="00CB2B01"/>
    <w:rsid w:val="00CB43ED"/>
    <w:rsid w:val="00CB4A9C"/>
    <w:rsid w:val="00CB5123"/>
    <w:rsid w:val="00CB5E1A"/>
    <w:rsid w:val="00CB5E3F"/>
    <w:rsid w:val="00CB63A6"/>
    <w:rsid w:val="00CC0013"/>
    <w:rsid w:val="00CC06A2"/>
    <w:rsid w:val="00CC2524"/>
    <w:rsid w:val="00CC37F9"/>
    <w:rsid w:val="00CC3C91"/>
    <w:rsid w:val="00CC5505"/>
    <w:rsid w:val="00CC5ED5"/>
    <w:rsid w:val="00CC68EC"/>
    <w:rsid w:val="00CC6A37"/>
    <w:rsid w:val="00CC6F87"/>
    <w:rsid w:val="00CD4512"/>
    <w:rsid w:val="00CD4A4A"/>
    <w:rsid w:val="00CD4BDD"/>
    <w:rsid w:val="00CD52C8"/>
    <w:rsid w:val="00CD54F3"/>
    <w:rsid w:val="00CD561F"/>
    <w:rsid w:val="00CD6735"/>
    <w:rsid w:val="00CD6743"/>
    <w:rsid w:val="00CD72A5"/>
    <w:rsid w:val="00CE1086"/>
    <w:rsid w:val="00CE1B7E"/>
    <w:rsid w:val="00CE2ABC"/>
    <w:rsid w:val="00CE3922"/>
    <w:rsid w:val="00CE40F2"/>
    <w:rsid w:val="00CE6A86"/>
    <w:rsid w:val="00CE6C04"/>
    <w:rsid w:val="00CE7733"/>
    <w:rsid w:val="00CF1116"/>
    <w:rsid w:val="00CF1C8C"/>
    <w:rsid w:val="00CF1C94"/>
    <w:rsid w:val="00CF1CC4"/>
    <w:rsid w:val="00CF2108"/>
    <w:rsid w:val="00CF224D"/>
    <w:rsid w:val="00CF29FD"/>
    <w:rsid w:val="00CF2FE7"/>
    <w:rsid w:val="00CF3442"/>
    <w:rsid w:val="00CF3783"/>
    <w:rsid w:val="00CF4422"/>
    <w:rsid w:val="00CF6D34"/>
    <w:rsid w:val="00CF6DA4"/>
    <w:rsid w:val="00CF7128"/>
    <w:rsid w:val="00D0007A"/>
    <w:rsid w:val="00D00D68"/>
    <w:rsid w:val="00D0131B"/>
    <w:rsid w:val="00D01491"/>
    <w:rsid w:val="00D019BF"/>
    <w:rsid w:val="00D02204"/>
    <w:rsid w:val="00D025CF"/>
    <w:rsid w:val="00D07421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26C6F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2EDE"/>
    <w:rsid w:val="00D4311B"/>
    <w:rsid w:val="00D433F9"/>
    <w:rsid w:val="00D434E5"/>
    <w:rsid w:val="00D43C6C"/>
    <w:rsid w:val="00D448B2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2CB2"/>
    <w:rsid w:val="00D54ABE"/>
    <w:rsid w:val="00D564E7"/>
    <w:rsid w:val="00D60300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0AF5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0D92"/>
    <w:rsid w:val="00D91C96"/>
    <w:rsid w:val="00D92440"/>
    <w:rsid w:val="00D92524"/>
    <w:rsid w:val="00D9279E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541"/>
    <w:rsid w:val="00DC0885"/>
    <w:rsid w:val="00DC0D32"/>
    <w:rsid w:val="00DC1271"/>
    <w:rsid w:val="00DC1B76"/>
    <w:rsid w:val="00DC3165"/>
    <w:rsid w:val="00DC3AFF"/>
    <w:rsid w:val="00DC4B0B"/>
    <w:rsid w:val="00DC5349"/>
    <w:rsid w:val="00DC56B0"/>
    <w:rsid w:val="00DC57E0"/>
    <w:rsid w:val="00DC5FF5"/>
    <w:rsid w:val="00DD0D55"/>
    <w:rsid w:val="00DD2079"/>
    <w:rsid w:val="00DD20F5"/>
    <w:rsid w:val="00DD2665"/>
    <w:rsid w:val="00DD349E"/>
    <w:rsid w:val="00DD4331"/>
    <w:rsid w:val="00DD4463"/>
    <w:rsid w:val="00DD4778"/>
    <w:rsid w:val="00DD686E"/>
    <w:rsid w:val="00DD6CB0"/>
    <w:rsid w:val="00DE0146"/>
    <w:rsid w:val="00DE11D5"/>
    <w:rsid w:val="00DE1680"/>
    <w:rsid w:val="00DE2A71"/>
    <w:rsid w:val="00DE34BD"/>
    <w:rsid w:val="00DE53FC"/>
    <w:rsid w:val="00DE5BD5"/>
    <w:rsid w:val="00DE6190"/>
    <w:rsid w:val="00DE6C14"/>
    <w:rsid w:val="00DE6D7C"/>
    <w:rsid w:val="00DF0046"/>
    <w:rsid w:val="00DF0E12"/>
    <w:rsid w:val="00DF14CA"/>
    <w:rsid w:val="00DF26E4"/>
    <w:rsid w:val="00DF2BF1"/>
    <w:rsid w:val="00DF37E5"/>
    <w:rsid w:val="00DF3B30"/>
    <w:rsid w:val="00DF3B8D"/>
    <w:rsid w:val="00DF4CC5"/>
    <w:rsid w:val="00DF5D34"/>
    <w:rsid w:val="00DF62AB"/>
    <w:rsid w:val="00DF640D"/>
    <w:rsid w:val="00DF644F"/>
    <w:rsid w:val="00DF659F"/>
    <w:rsid w:val="00E00684"/>
    <w:rsid w:val="00E0085D"/>
    <w:rsid w:val="00E00CDC"/>
    <w:rsid w:val="00E01583"/>
    <w:rsid w:val="00E026C5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08E0"/>
    <w:rsid w:val="00E227D8"/>
    <w:rsid w:val="00E23ED9"/>
    <w:rsid w:val="00E24CFA"/>
    <w:rsid w:val="00E259D9"/>
    <w:rsid w:val="00E25CD0"/>
    <w:rsid w:val="00E26307"/>
    <w:rsid w:val="00E2632D"/>
    <w:rsid w:val="00E276B6"/>
    <w:rsid w:val="00E27737"/>
    <w:rsid w:val="00E27D00"/>
    <w:rsid w:val="00E27F15"/>
    <w:rsid w:val="00E305A9"/>
    <w:rsid w:val="00E32DBC"/>
    <w:rsid w:val="00E335B8"/>
    <w:rsid w:val="00E33CF7"/>
    <w:rsid w:val="00E34E2B"/>
    <w:rsid w:val="00E34F36"/>
    <w:rsid w:val="00E352AD"/>
    <w:rsid w:val="00E35A89"/>
    <w:rsid w:val="00E36DF3"/>
    <w:rsid w:val="00E41230"/>
    <w:rsid w:val="00E42F8B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27CC"/>
    <w:rsid w:val="00E83363"/>
    <w:rsid w:val="00E83782"/>
    <w:rsid w:val="00E84D7F"/>
    <w:rsid w:val="00E854C7"/>
    <w:rsid w:val="00E85D28"/>
    <w:rsid w:val="00E874A2"/>
    <w:rsid w:val="00E8762C"/>
    <w:rsid w:val="00E95671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A4C93"/>
    <w:rsid w:val="00EA7AF9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B78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0E2E"/>
    <w:rsid w:val="00EF12F0"/>
    <w:rsid w:val="00EF3B00"/>
    <w:rsid w:val="00EF3C7E"/>
    <w:rsid w:val="00EF4C94"/>
    <w:rsid w:val="00EF6153"/>
    <w:rsid w:val="00EF628E"/>
    <w:rsid w:val="00F00039"/>
    <w:rsid w:val="00F008C8"/>
    <w:rsid w:val="00F00A0E"/>
    <w:rsid w:val="00F00DF0"/>
    <w:rsid w:val="00F0120E"/>
    <w:rsid w:val="00F01BD7"/>
    <w:rsid w:val="00F02AE2"/>
    <w:rsid w:val="00F071F8"/>
    <w:rsid w:val="00F07D5D"/>
    <w:rsid w:val="00F12C9E"/>
    <w:rsid w:val="00F14067"/>
    <w:rsid w:val="00F14172"/>
    <w:rsid w:val="00F14997"/>
    <w:rsid w:val="00F1627C"/>
    <w:rsid w:val="00F16F3D"/>
    <w:rsid w:val="00F17132"/>
    <w:rsid w:val="00F2147D"/>
    <w:rsid w:val="00F219A9"/>
    <w:rsid w:val="00F23FF5"/>
    <w:rsid w:val="00F24AAC"/>
    <w:rsid w:val="00F24B60"/>
    <w:rsid w:val="00F25093"/>
    <w:rsid w:val="00F252CF"/>
    <w:rsid w:val="00F259FD"/>
    <w:rsid w:val="00F2652D"/>
    <w:rsid w:val="00F2687A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15D3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3F69"/>
    <w:rsid w:val="00F54330"/>
    <w:rsid w:val="00F57B0D"/>
    <w:rsid w:val="00F6189D"/>
    <w:rsid w:val="00F61F9B"/>
    <w:rsid w:val="00F6417E"/>
    <w:rsid w:val="00F64524"/>
    <w:rsid w:val="00F64EFE"/>
    <w:rsid w:val="00F65042"/>
    <w:rsid w:val="00F658AC"/>
    <w:rsid w:val="00F65961"/>
    <w:rsid w:val="00F65D93"/>
    <w:rsid w:val="00F65EB7"/>
    <w:rsid w:val="00F6790C"/>
    <w:rsid w:val="00F72517"/>
    <w:rsid w:val="00F72803"/>
    <w:rsid w:val="00F73389"/>
    <w:rsid w:val="00F750C4"/>
    <w:rsid w:val="00F7610A"/>
    <w:rsid w:val="00F81098"/>
    <w:rsid w:val="00F81165"/>
    <w:rsid w:val="00F83610"/>
    <w:rsid w:val="00F848D1"/>
    <w:rsid w:val="00F84FD4"/>
    <w:rsid w:val="00F85B28"/>
    <w:rsid w:val="00F85EB8"/>
    <w:rsid w:val="00F925D4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A7C4E"/>
    <w:rsid w:val="00FB04B3"/>
    <w:rsid w:val="00FB0E70"/>
    <w:rsid w:val="00FB23C3"/>
    <w:rsid w:val="00FB35EB"/>
    <w:rsid w:val="00FB420E"/>
    <w:rsid w:val="00FB74EF"/>
    <w:rsid w:val="00FC1B2D"/>
    <w:rsid w:val="00FC32D1"/>
    <w:rsid w:val="00FC349D"/>
    <w:rsid w:val="00FC356B"/>
    <w:rsid w:val="00FC379C"/>
    <w:rsid w:val="00FC4D46"/>
    <w:rsid w:val="00FC5783"/>
    <w:rsid w:val="00FC61ED"/>
    <w:rsid w:val="00FC66C8"/>
    <w:rsid w:val="00FC68B4"/>
    <w:rsid w:val="00FC7B16"/>
    <w:rsid w:val="00FD1795"/>
    <w:rsid w:val="00FD193D"/>
    <w:rsid w:val="00FD25AE"/>
    <w:rsid w:val="00FD29D9"/>
    <w:rsid w:val="00FD341B"/>
    <w:rsid w:val="00FD6B65"/>
    <w:rsid w:val="00FE0EC1"/>
    <w:rsid w:val="00FE1874"/>
    <w:rsid w:val="00FE2A42"/>
    <w:rsid w:val="00FE380C"/>
    <w:rsid w:val="00FE389C"/>
    <w:rsid w:val="00FE3F0F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ckamas.zoom.us/j/41071046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C5E6-BD9A-451E-BEC1-5CF6DA7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11</cp:revision>
  <cp:lastPrinted>2022-10-20T18:49:00Z</cp:lastPrinted>
  <dcterms:created xsi:type="dcterms:W3CDTF">2023-09-22T23:40:00Z</dcterms:created>
  <dcterms:modified xsi:type="dcterms:W3CDTF">2023-09-26T01:24:00Z</dcterms:modified>
</cp:coreProperties>
</file>